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6C81" w:rsidRPr="00486C81" w:rsidRDefault="00486C81" w:rsidP="00486C81">
      <w:pPr>
        <w:rPr>
          <w:color w:val="FF0000"/>
          <w:sz w:val="20"/>
          <w:szCs w:val="20"/>
        </w:rPr>
      </w:pPr>
      <w:r>
        <w:rPr>
          <w:b/>
          <w:sz w:val="32"/>
          <w:szCs w:val="32"/>
        </w:rPr>
        <w:t xml:space="preserve">Gemeindelied: </w:t>
      </w:r>
      <w:r>
        <w:rPr>
          <w:b/>
          <w:color w:val="FF0000"/>
          <w:sz w:val="32"/>
          <w:szCs w:val="32"/>
        </w:rPr>
        <w:t xml:space="preserve">508 1-4 </w:t>
      </w:r>
      <w:r>
        <w:rPr>
          <w:b/>
          <w:color w:val="FF0000"/>
          <w:sz w:val="20"/>
          <w:szCs w:val="20"/>
        </w:rPr>
        <w:t>Wir pflügen und wir …</w:t>
      </w:r>
    </w:p>
    <w:p w:rsidR="00486C81" w:rsidRPr="00A923A4" w:rsidRDefault="00486C81" w:rsidP="00486C81">
      <w:pPr>
        <w:jc w:val="both"/>
        <w:rPr>
          <w:b/>
          <w:sz w:val="32"/>
          <w:szCs w:val="32"/>
        </w:rPr>
      </w:pPr>
      <w:r w:rsidRPr="00A923A4">
        <w:rPr>
          <w:b/>
          <w:sz w:val="32"/>
          <w:szCs w:val="32"/>
        </w:rPr>
        <w:t>Predigt</w:t>
      </w:r>
    </w:p>
    <w:p w:rsidR="00486C81" w:rsidRDefault="00486C81" w:rsidP="00486C81">
      <w:pPr>
        <w:rPr>
          <w:sz w:val="28"/>
          <w:szCs w:val="28"/>
        </w:rPr>
      </w:pPr>
      <w:r>
        <w:rPr>
          <w:sz w:val="28"/>
          <w:szCs w:val="28"/>
        </w:rPr>
        <w:t>Die Gnade unseres Herren Jesus Christus und die Liebe Gottes und die Gemeinschaft des Heiligen Geistes sei mit uns allen.</w:t>
      </w:r>
      <w:r w:rsidRPr="00C7091A">
        <w:rPr>
          <w:sz w:val="28"/>
          <w:szCs w:val="28"/>
        </w:rPr>
        <w:t xml:space="preserve"> </w:t>
      </w:r>
    </w:p>
    <w:p w:rsidR="00247897" w:rsidRDefault="00247897" w:rsidP="00486C81">
      <w:pPr>
        <w:rPr>
          <w:sz w:val="28"/>
          <w:szCs w:val="28"/>
        </w:rPr>
      </w:pPr>
      <w:r>
        <w:rPr>
          <w:sz w:val="28"/>
          <w:szCs w:val="28"/>
        </w:rPr>
        <w:t>Liebe Gemeinde, das Lied, das wir gerade g</w:t>
      </w:r>
      <w:r>
        <w:rPr>
          <w:sz w:val="28"/>
          <w:szCs w:val="28"/>
        </w:rPr>
        <w:t>e</w:t>
      </w:r>
      <w:r>
        <w:rPr>
          <w:sz w:val="28"/>
          <w:szCs w:val="28"/>
        </w:rPr>
        <w:t>sungen haben ist vermutlich der Erntedankkla</w:t>
      </w:r>
      <w:r>
        <w:rPr>
          <w:sz w:val="28"/>
          <w:szCs w:val="28"/>
        </w:rPr>
        <w:t>s</w:t>
      </w:r>
      <w:r>
        <w:rPr>
          <w:sz w:val="28"/>
          <w:szCs w:val="28"/>
        </w:rPr>
        <w:t>siker schlecht hin. Es geht auf ein Lied zurück, das Mathias Claudius 1783 in einem Artikel über ein fiktives Erntedankfest auf dem Land verö</w:t>
      </w:r>
      <w:r>
        <w:rPr>
          <w:sz w:val="28"/>
          <w:szCs w:val="28"/>
        </w:rPr>
        <w:t>f</w:t>
      </w:r>
      <w:r>
        <w:rPr>
          <w:sz w:val="28"/>
          <w:szCs w:val="28"/>
        </w:rPr>
        <w:t>fentlicht hat. Damals war Deutschland noch überwiegend ein Agrarstaat und das Erntedan</w:t>
      </w:r>
      <w:r>
        <w:rPr>
          <w:sz w:val="28"/>
          <w:szCs w:val="28"/>
        </w:rPr>
        <w:t>k</w:t>
      </w:r>
      <w:r>
        <w:rPr>
          <w:sz w:val="28"/>
          <w:szCs w:val="28"/>
        </w:rPr>
        <w:t>fest war der Abschluss eines Wirtschaftsjahres. Es wurde meistens am Michaelistag</w:t>
      </w:r>
      <w:r w:rsidR="00F161B3">
        <w:rPr>
          <w:sz w:val="28"/>
          <w:szCs w:val="28"/>
        </w:rPr>
        <w:t xml:space="preserve"> g</w:t>
      </w:r>
      <w:r w:rsidR="00F161B3">
        <w:rPr>
          <w:sz w:val="28"/>
          <w:szCs w:val="28"/>
        </w:rPr>
        <w:t>e</w:t>
      </w:r>
      <w:r w:rsidR="00F161B3">
        <w:rPr>
          <w:sz w:val="28"/>
          <w:szCs w:val="28"/>
        </w:rPr>
        <w:t>feiert</w:t>
      </w:r>
      <w:r>
        <w:rPr>
          <w:sz w:val="28"/>
          <w:szCs w:val="28"/>
        </w:rPr>
        <w:t>, an dem auch Pacht- und Zinszahlungen fällig waren und Mägde und Knechte sich neue Arbeitgeber suc</w:t>
      </w:r>
      <w:r>
        <w:rPr>
          <w:sz w:val="28"/>
          <w:szCs w:val="28"/>
        </w:rPr>
        <w:t>h</w:t>
      </w:r>
      <w:r>
        <w:rPr>
          <w:sz w:val="28"/>
          <w:szCs w:val="28"/>
        </w:rPr>
        <w:t>ten. Nach dem die Ernte eingefahren war, konnte man Bilanz ziehen. Mathias Claudius b</w:t>
      </w:r>
      <w:r>
        <w:rPr>
          <w:sz w:val="28"/>
          <w:szCs w:val="28"/>
        </w:rPr>
        <w:t>e</w:t>
      </w:r>
      <w:r>
        <w:rPr>
          <w:sz w:val="28"/>
          <w:szCs w:val="28"/>
        </w:rPr>
        <w:t>schreibt in diesem Lied sehr eindrücklich, dass der wirtschaftliche Erfolg nicht nur von der Tüchtigkeit der Arbeiter abhing sondern vor a</w:t>
      </w:r>
      <w:r>
        <w:rPr>
          <w:sz w:val="28"/>
          <w:szCs w:val="28"/>
        </w:rPr>
        <w:t>l</w:t>
      </w:r>
      <w:r>
        <w:rPr>
          <w:sz w:val="28"/>
          <w:szCs w:val="28"/>
        </w:rPr>
        <w:t>lem von der Gnade Gottes. Eine gute oder w</w:t>
      </w:r>
      <w:r>
        <w:rPr>
          <w:sz w:val="28"/>
          <w:szCs w:val="28"/>
        </w:rPr>
        <w:t>e</w:t>
      </w:r>
      <w:r>
        <w:rPr>
          <w:sz w:val="28"/>
          <w:szCs w:val="28"/>
        </w:rPr>
        <w:t>nigsten ausreichende Ernte war Grund genug Gott zu danken, sicherte sie doch den Lebensu</w:t>
      </w:r>
      <w:r>
        <w:rPr>
          <w:sz w:val="28"/>
          <w:szCs w:val="28"/>
        </w:rPr>
        <w:t>n</w:t>
      </w:r>
      <w:r>
        <w:rPr>
          <w:sz w:val="28"/>
          <w:szCs w:val="28"/>
        </w:rPr>
        <w:t xml:space="preserve">terhalt für das kommende Jahr. </w:t>
      </w:r>
    </w:p>
    <w:p w:rsidR="00247897" w:rsidRDefault="00247897" w:rsidP="00486C81">
      <w:pPr>
        <w:rPr>
          <w:sz w:val="28"/>
          <w:szCs w:val="28"/>
        </w:rPr>
      </w:pPr>
      <w:r>
        <w:rPr>
          <w:sz w:val="28"/>
          <w:szCs w:val="28"/>
        </w:rPr>
        <w:t xml:space="preserve">Das war vor 230 Jahren so. Ist das aber auch heute noch zeitgemäß? Die wenigsten von uns verdienen heute ihren Lebensunterhalt durch </w:t>
      </w:r>
      <w:r>
        <w:rPr>
          <w:sz w:val="28"/>
          <w:szCs w:val="28"/>
        </w:rPr>
        <w:lastRenderedPageBreak/>
        <w:t>Landwirtschaft. Ausreichend Nahrungsmittel zu haben, ist für uns heute doch selbstverständlich. Wir definieren unseren wirtschaftlichen Erfolg schon lange nicht mehr über eine gute oder schlechte Ernte. Wenn wir Bilanz für ein Wir</w:t>
      </w:r>
      <w:r>
        <w:rPr>
          <w:sz w:val="28"/>
          <w:szCs w:val="28"/>
        </w:rPr>
        <w:t>t</w:t>
      </w:r>
      <w:r>
        <w:rPr>
          <w:sz w:val="28"/>
          <w:szCs w:val="28"/>
        </w:rPr>
        <w:t>schaftjahr ziehen, dann spielen ganz andere Di</w:t>
      </w:r>
      <w:r>
        <w:rPr>
          <w:sz w:val="28"/>
          <w:szCs w:val="28"/>
        </w:rPr>
        <w:t>n</w:t>
      </w:r>
      <w:r>
        <w:rPr>
          <w:sz w:val="28"/>
          <w:szCs w:val="28"/>
        </w:rPr>
        <w:t>ge eine Rolle, zum Beispiel ein Smartphone, ein HD-Fernsehers, ein neues Auto, die Buchung</w:t>
      </w:r>
      <w:r>
        <w:rPr>
          <w:sz w:val="28"/>
          <w:szCs w:val="28"/>
        </w:rPr>
        <w:t>s</w:t>
      </w:r>
      <w:r>
        <w:rPr>
          <w:sz w:val="28"/>
          <w:szCs w:val="28"/>
        </w:rPr>
        <w:t>bestätigung für den nächsten Urlaub und so we</w:t>
      </w:r>
      <w:r>
        <w:rPr>
          <w:sz w:val="28"/>
          <w:szCs w:val="28"/>
        </w:rPr>
        <w:t>i</w:t>
      </w:r>
      <w:r>
        <w:rPr>
          <w:sz w:val="28"/>
          <w:szCs w:val="28"/>
        </w:rPr>
        <w:t>ter. Hat da ein Erntedankfest noch einen Sinn? Ich denke ja. Für viele Menschen auf der Welt ist es nicht selbstverständlich genug Nahrung, Kle</w:t>
      </w:r>
      <w:r>
        <w:rPr>
          <w:sz w:val="28"/>
          <w:szCs w:val="28"/>
        </w:rPr>
        <w:t>i</w:t>
      </w:r>
      <w:r>
        <w:rPr>
          <w:sz w:val="28"/>
          <w:szCs w:val="28"/>
        </w:rPr>
        <w:t>dung und ein Dach über dem Kopf zu haben. Das wir hier in Frieden leben können ist auch nicht selbstverständlich. Wir brauchen nur die syr</w:t>
      </w:r>
      <w:r>
        <w:rPr>
          <w:sz w:val="28"/>
          <w:szCs w:val="28"/>
        </w:rPr>
        <w:t>i</w:t>
      </w:r>
      <w:r>
        <w:rPr>
          <w:sz w:val="28"/>
          <w:szCs w:val="28"/>
        </w:rPr>
        <w:t>schen Flüchtlinge, die jetzt nach Deutschland gekommen sind, fragen, was es für sie bedeutet in Sicherheit zu leben. Schon gar nicht selbstve</w:t>
      </w:r>
      <w:r>
        <w:rPr>
          <w:sz w:val="28"/>
          <w:szCs w:val="28"/>
        </w:rPr>
        <w:t>r</w:t>
      </w:r>
      <w:r>
        <w:rPr>
          <w:sz w:val="28"/>
          <w:szCs w:val="28"/>
        </w:rPr>
        <w:t>ständlich ist es, dass wir uns über die Grundve</w:t>
      </w:r>
      <w:r>
        <w:rPr>
          <w:sz w:val="28"/>
          <w:szCs w:val="28"/>
        </w:rPr>
        <w:t>r</w:t>
      </w:r>
      <w:r>
        <w:rPr>
          <w:sz w:val="28"/>
          <w:szCs w:val="28"/>
        </w:rPr>
        <w:t>sorgung hinaus so viele schöne Dinge leisten können. Ich denke, das alles ist  Grund genug Gott zu danken und ein fröhliches Fest zu seinen Ehren zu feiern.</w:t>
      </w:r>
    </w:p>
    <w:p w:rsidR="00247897" w:rsidRDefault="00247897" w:rsidP="00486C81">
      <w:pPr>
        <w:rPr>
          <w:sz w:val="28"/>
          <w:szCs w:val="28"/>
        </w:rPr>
      </w:pPr>
      <w:r>
        <w:rPr>
          <w:sz w:val="28"/>
          <w:szCs w:val="28"/>
        </w:rPr>
        <w:br w:type="page"/>
      </w:r>
      <w:r>
        <w:rPr>
          <w:sz w:val="28"/>
          <w:szCs w:val="28"/>
        </w:rPr>
        <w:lastRenderedPageBreak/>
        <w:t>Der für heute vorgesehen Predigttext passt auf den ersten Blick gar nicht in diese fröhliche Stimmung.</w:t>
      </w:r>
    </w:p>
    <w:p w:rsidR="00247897" w:rsidRPr="00247897" w:rsidRDefault="00486C81" w:rsidP="00247897">
      <w:pPr>
        <w:rPr>
          <w:b/>
          <w:sz w:val="28"/>
          <w:szCs w:val="28"/>
        </w:rPr>
      </w:pPr>
      <w:r w:rsidRPr="00C60EC5">
        <w:rPr>
          <w:b/>
          <w:sz w:val="28"/>
          <w:szCs w:val="28"/>
        </w:rPr>
        <w:t>Predigttext</w:t>
      </w:r>
      <w:r>
        <w:rPr>
          <w:b/>
          <w:sz w:val="28"/>
          <w:szCs w:val="28"/>
        </w:rPr>
        <w:t xml:space="preserve"> </w:t>
      </w:r>
      <w:r w:rsidR="00247897" w:rsidRPr="00247897">
        <w:rPr>
          <w:b/>
          <w:sz w:val="28"/>
          <w:szCs w:val="28"/>
        </w:rPr>
        <w:t>Mt 6,19-23 Vom Schätze sammeln und Sorgen</w:t>
      </w:r>
    </w:p>
    <w:p w:rsidR="00247897" w:rsidRPr="00247897" w:rsidRDefault="00247897" w:rsidP="00247897">
      <w:pPr>
        <w:rPr>
          <w:sz w:val="28"/>
          <w:szCs w:val="28"/>
        </w:rPr>
      </w:pPr>
      <w:r w:rsidRPr="00247897">
        <w:rPr>
          <w:sz w:val="28"/>
          <w:szCs w:val="28"/>
        </w:rPr>
        <w:t>19 Ihr sollt euch nicht Schätze sammeln auf E</w:t>
      </w:r>
      <w:r w:rsidRPr="00247897">
        <w:rPr>
          <w:sz w:val="28"/>
          <w:szCs w:val="28"/>
        </w:rPr>
        <w:t>r</w:t>
      </w:r>
      <w:r w:rsidRPr="00247897">
        <w:rPr>
          <w:sz w:val="28"/>
          <w:szCs w:val="28"/>
        </w:rPr>
        <w:t>den, wo sie die Motten und der Rost fressen und wo die Diebe einbrechen und stehlen.</w:t>
      </w:r>
    </w:p>
    <w:p w:rsidR="00247897" w:rsidRPr="00247897" w:rsidRDefault="00247897" w:rsidP="00247897">
      <w:pPr>
        <w:rPr>
          <w:sz w:val="28"/>
          <w:szCs w:val="28"/>
        </w:rPr>
      </w:pPr>
      <w:r>
        <w:rPr>
          <w:sz w:val="28"/>
          <w:szCs w:val="28"/>
        </w:rPr>
        <w:t>20 Sammelt euch aber</w:t>
      </w:r>
      <w:r w:rsidRPr="00247897">
        <w:rPr>
          <w:sz w:val="28"/>
          <w:szCs w:val="28"/>
        </w:rPr>
        <w:t xml:space="preserve"> Schätze im Himmel, wo sie weder Motten noch Rost fressen und wo die Diebe nicht einbrechen und stehlen.</w:t>
      </w:r>
    </w:p>
    <w:p w:rsidR="00247897" w:rsidRPr="00247897" w:rsidRDefault="00247897" w:rsidP="00247897">
      <w:pPr>
        <w:rPr>
          <w:sz w:val="28"/>
          <w:szCs w:val="28"/>
        </w:rPr>
      </w:pPr>
      <w:r w:rsidRPr="00247897">
        <w:rPr>
          <w:sz w:val="28"/>
          <w:szCs w:val="28"/>
        </w:rPr>
        <w:t>21 Denn wo dein Schatz ist, da ist auch dein Herz.</w:t>
      </w:r>
    </w:p>
    <w:p w:rsidR="00247897" w:rsidRPr="00247897" w:rsidRDefault="00247897" w:rsidP="00247897">
      <w:pPr>
        <w:rPr>
          <w:sz w:val="28"/>
          <w:szCs w:val="28"/>
        </w:rPr>
      </w:pPr>
      <w:r w:rsidRPr="00247897">
        <w:rPr>
          <w:sz w:val="28"/>
          <w:szCs w:val="28"/>
        </w:rPr>
        <w:t xml:space="preserve">22 Das Auge ist das Licht des Leibes. Wenn dein Auge lauter ist, so wird </w:t>
      </w:r>
      <w:r>
        <w:rPr>
          <w:sz w:val="28"/>
          <w:szCs w:val="28"/>
        </w:rPr>
        <w:t xml:space="preserve">dein ganzer Leib licht sein. </w:t>
      </w:r>
    </w:p>
    <w:p w:rsidR="00247897" w:rsidRPr="00247897" w:rsidRDefault="00247897" w:rsidP="00247897">
      <w:pPr>
        <w:rPr>
          <w:sz w:val="28"/>
          <w:szCs w:val="28"/>
        </w:rPr>
      </w:pPr>
      <w:r w:rsidRPr="00247897">
        <w:rPr>
          <w:sz w:val="28"/>
          <w:szCs w:val="28"/>
        </w:rPr>
        <w:t>23 Wenn aber dein Auge böse ist, so wird dein ganzer Leib finster sein. Wenn nun das Licht, das in dir ist, Finsternis ist, wie groß wird dann die Finsternis</w:t>
      </w:r>
      <w:r>
        <w:rPr>
          <w:sz w:val="28"/>
          <w:szCs w:val="28"/>
        </w:rPr>
        <w:t xml:space="preserve"> sein!</w:t>
      </w:r>
    </w:p>
    <w:p w:rsidR="00486C81" w:rsidRDefault="00486C81" w:rsidP="00486C81">
      <w:pPr>
        <w:rPr>
          <w:sz w:val="28"/>
          <w:szCs w:val="28"/>
        </w:rPr>
      </w:pPr>
      <w:r>
        <w:rPr>
          <w:sz w:val="28"/>
          <w:szCs w:val="28"/>
        </w:rPr>
        <w:t>Der Herr segne das Reden und das Hören.</w:t>
      </w:r>
    </w:p>
    <w:p w:rsidR="00486C81" w:rsidRDefault="00486C81" w:rsidP="00486C81">
      <w:pPr>
        <w:rPr>
          <w:sz w:val="28"/>
          <w:szCs w:val="28"/>
        </w:rPr>
      </w:pPr>
    </w:p>
    <w:p w:rsidR="00E4239C" w:rsidRDefault="004A593C" w:rsidP="00486C81">
      <w:pPr>
        <w:rPr>
          <w:sz w:val="28"/>
          <w:szCs w:val="28"/>
        </w:rPr>
      </w:pPr>
      <w:r>
        <w:rPr>
          <w:sz w:val="28"/>
          <w:szCs w:val="28"/>
        </w:rPr>
        <w:br w:type="page"/>
      </w:r>
      <w:r>
        <w:rPr>
          <w:sz w:val="28"/>
          <w:szCs w:val="28"/>
        </w:rPr>
        <w:lastRenderedPageBreak/>
        <w:t>Liebe Gemeinde, gerade haben wir noch gesu</w:t>
      </w:r>
      <w:r>
        <w:rPr>
          <w:sz w:val="28"/>
          <w:szCs w:val="28"/>
        </w:rPr>
        <w:t>n</w:t>
      </w:r>
      <w:r>
        <w:rPr>
          <w:sz w:val="28"/>
          <w:szCs w:val="28"/>
        </w:rPr>
        <w:t>gen: „Alle gute Gabe kommt her von Gott dem Herrn“ und</w:t>
      </w:r>
      <w:r w:rsidR="00670B52">
        <w:rPr>
          <w:sz w:val="28"/>
          <w:szCs w:val="28"/>
        </w:rPr>
        <w:t xml:space="preserve"> nun</w:t>
      </w:r>
      <w:r>
        <w:rPr>
          <w:sz w:val="28"/>
          <w:szCs w:val="28"/>
        </w:rPr>
        <w:t xml:space="preserve"> hören wir, dass wir uns keine Schätze auf Erden sammeln sollen. Wie ist das zu verstehen? Sollen wir jetzt auf alles verzic</w:t>
      </w:r>
      <w:r>
        <w:rPr>
          <w:sz w:val="28"/>
          <w:szCs w:val="28"/>
        </w:rPr>
        <w:t>h</w:t>
      </w:r>
      <w:r>
        <w:rPr>
          <w:sz w:val="28"/>
          <w:szCs w:val="28"/>
        </w:rPr>
        <w:t>ten, was der Herr uns doch so großzügig g</w:t>
      </w:r>
      <w:r>
        <w:rPr>
          <w:sz w:val="28"/>
          <w:szCs w:val="28"/>
        </w:rPr>
        <w:t>e</w:t>
      </w:r>
      <w:r>
        <w:rPr>
          <w:sz w:val="28"/>
          <w:szCs w:val="28"/>
        </w:rPr>
        <w:t xml:space="preserve">schenkt hat? So kann das sicher nicht gemeint sein. Der Schlüsselsatz ist Vers 21: </w:t>
      </w:r>
      <w:r w:rsidRPr="004A593C">
        <w:rPr>
          <w:b/>
          <w:sz w:val="28"/>
          <w:szCs w:val="28"/>
        </w:rPr>
        <w:t>Denn wo dein Schatz ist, da ist auch dein Herz.</w:t>
      </w:r>
      <w:r w:rsidRPr="004A593C">
        <w:rPr>
          <w:sz w:val="28"/>
          <w:szCs w:val="28"/>
        </w:rPr>
        <w:t xml:space="preserve"> </w:t>
      </w:r>
      <w:r>
        <w:rPr>
          <w:sz w:val="28"/>
          <w:szCs w:val="28"/>
        </w:rPr>
        <w:t>Natü</w:t>
      </w:r>
      <w:r>
        <w:rPr>
          <w:sz w:val="28"/>
          <w:szCs w:val="28"/>
        </w:rPr>
        <w:t>r</w:t>
      </w:r>
      <w:r>
        <w:rPr>
          <w:sz w:val="28"/>
          <w:szCs w:val="28"/>
        </w:rPr>
        <w:t>lich sollen wir genießen, was uns vom Herrn g</w:t>
      </w:r>
      <w:r>
        <w:rPr>
          <w:sz w:val="28"/>
          <w:szCs w:val="28"/>
        </w:rPr>
        <w:t>e</w:t>
      </w:r>
      <w:r>
        <w:rPr>
          <w:sz w:val="28"/>
          <w:szCs w:val="28"/>
        </w:rPr>
        <w:t>schenkt wurde. Alles andere würde ja bedeuten, dass wir seine Gabe verachten. Nur kommt es darauf an, welche Bedeutung wir den irdischen Gütern beimessen. Ist unser Lebensinhalt der B</w:t>
      </w:r>
      <w:r>
        <w:rPr>
          <w:sz w:val="28"/>
          <w:szCs w:val="28"/>
        </w:rPr>
        <w:t>e</w:t>
      </w:r>
      <w:r>
        <w:rPr>
          <w:sz w:val="28"/>
          <w:szCs w:val="28"/>
        </w:rPr>
        <w:t>sitz von Gütern oder der, von dem wir sie b</w:t>
      </w:r>
      <w:r>
        <w:rPr>
          <w:sz w:val="28"/>
          <w:szCs w:val="28"/>
        </w:rPr>
        <w:t>e</w:t>
      </w:r>
      <w:r>
        <w:rPr>
          <w:sz w:val="28"/>
          <w:szCs w:val="28"/>
        </w:rPr>
        <w:t>kommen haben? Stellen sie sich mal folgende Situation vor. Die Eltern erfüllen ihrer Tochter ihren größten Wunsch und schenken ihr ein Pferd. Sie wollen nun natürlich Teilhaben an der Freude des Mädchens. Die sagt aber: „Danke li</w:t>
      </w:r>
      <w:r>
        <w:rPr>
          <w:sz w:val="28"/>
          <w:szCs w:val="28"/>
        </w:rPr>
        <w:t>e</w:t>
      </w:r>
      <w:r>
        <w:rPr>
          <w:sz w:val="28"/>
          <w:szCs w:val="28"/>
        </w:rPr>
        <w:t>be Eltern für das tolle Geschenk, aber jetzt lasst mich in Ruhe. Ich muss mich um mein Pferd kümmern und hab keine Zeit für euch.“ Sie we</w:t>
      </w:r>
      <w:r>
        <w:rPr>
          <w:sz w:val="28"/>
          <w:szCs w:val="28"/>
        </w:rPr>
        <w:t>r</w:t>
      </w:r>
      <w:r>
        <w:rPr>
          <w:sz w:val="28"/>
          <w:szCs w:val="28"/>
        </w:rPr>
        <w:t>den mir sicher z</w:t>
      </w:r>
      <w:r>
        <w:rPr>
          <w:sz w:val="28"/>
          <w:szCs w:val="28"/>
        </w:rPr>
        <w:t>u</w:t>
      </w:r>
      <w:r>
        <w:rPr>
          <w:sz w:val="28"/>
          <w:szCs w:val="28"/>
        </w:rPr>
        <w:t>stimmen, dass das nicht normal ist. Aber genau so verhalten wir uns, wenn wir Gott nur mal so eben für seine guten Gaben da</w:t>
      </w:r>
      <w:r>
        <w:rPr>
          <w:sz w:val="28"/>
          <w:szCs w:val="28"/>
        </w:rPr>
        <w:t>n</w:t>
      </w:r>
      <w:r>
        <w:rPr>
          <w:sz w:val="28"/>
          <w:szCs w:val="28"/>
        </w:rPr>
        <w:t>ken und uns dann nicht weiter um ihn kümmern.</w:t>
      </w:r>
    </w:p>
    <w:p w:rsidR="00E4239C" w:rsidRDefault="00E4239C" w:rsidP="00486C81">
      <w:pPr>
        <w:rPr>
          <w:sz w:val="28"/>
          <w:szCs w:val="28"/>
        </w:rPr>
      </w:pPr>
    </w:p>
    <w:p w:rsidR="00E4239C" w:rsidRDefault="00E4239C" w:rsidP="00486C81">
      <w:pPr>
        <w:rPr>
          <w:sz w:val="28"/>
          <w:szCs w:val="28"/>
        </w:rPr>
      </w:pPr>
    </w:p>
    <w:p w:rsidR="00E4239C" w:rsidRDefault="00E4239C" w:rsidP="00486C81">
      <w:pPr>
        <w:rPr>
          <w:sz w:val="28"/>
          <w:szCs w:val="28"/>
        </w:rPr>
      </w:pPr>
    </w:p>
    <w:p w:rsidR="00050072" w:rsidRDefault="00E4239C" w:rsidP="00486C81">
      <w:pPr>
        <w:rPr>
          <w:sz w:val="28"/>
          <w:szCs w:val="28"/>
        </w:rPr>
      </w:pPr>
      <w:r w:rsidRPr="00FD02F1">
        <w:rPr>
          <w:b/>
          <w:sz w:val="28"/>
          <w:szCs w:val="28"/>
        </w:rPr>
        <w:t>Wo dein Schatz ist, da ist auch dein Herz.</w:t>
      </w:r>
      <w:r>
        <w:rPr>
          <w:sz w:val="28"/>
          <w:szCs w:val="28"/>
        </w:rPr>
        <w:t xml:space="preserve"> Wenn der Besitz von Gütern nicht mehr nur Mi</w:t>
      </w:r>
      <w:r>
        <w:rPr>
          <w:sz w:val="28"/>
          <w:szCs w:val="28"/>
        </w:rPr>
        <w:t>t</w:t>
      </w:r>
      <w:r>
        <w:rPr>
          <w:sz w:val="28"/>
          <w:szCs w:val="28"/>
        </w:rPr>
        <w:t>tel zum Zweck sondern der Zweck selbst ist, dann we</w:t>
      </w:r>
      <w:r>
        <w:rPr>
          <w:sz w:val="28"/>
          <w:szCs w:val="28"/>
        </w:rPr>
        <w:t>r</w:t>
      </w:r>
      <w:r>
        <w:rPr>
          <w:sz w:val="28"/>
          <w:szCs w:val="28"/>
        </w:rPr>
        <w:t>den wir habgierig und geizig. Dann sind wir nicht mehr zufrieden mit dem was wir haben. Dann wollen wir mehr und mehr und noch mehr, nicht um etwas damit zu tun, sondern nur um des Besitzens willen. Aber eigentlich sind wir dann gar nicht mehr die Besitzer sondern die Besess</w:t>
      </w:r>
      <w:r>
        <w:rPr>
          <w:sz w:val="28"/>
          <w:szCs w:val="28"/>
        </w:rPr>
        <w:t>e</w:t>
      </w:r>
      <w:r>
        <w:rPr>
          <w:sz w:val="28"/>
          <w:szCs w:val="28"/>
        </w:rPr>
        <w:t xml:space="preserve">nen, weil unser Leben nur noch von der Gier nach mehr bestimmt wird. Dann geht es uns wie dem reichen Kornbauern aus der Schriftlesung. Gott hat ihm eine reiche Ernte geschenkt, viel mehr, als er zum Leben braucht. Aber was macht er mit dem Überfluss? Er will ihn einbunkern und für sich behalten. Seine Seele will er damit beruhigen, dass er nun Vorräte für viele Jahre hat. Mit Seele ist, anders als im deutschen Sprachgebrauch, der ganze Mensch mit seinen leiblichen </w:t>
      </w:r>
      <w:r w:rsidRPr="00E4239C">
        <w:rPr>
          <w:sz w:val="28"/>
          <w:szCs w:val="28"/>
          <w:u w:val="single"/>
        </w:rPr>
        <w:t>und</w:t>
      </w:r>
      <w:r>
        <w:rPr>
          <w:sz w:val="28"/>
          <w:szCs w:val="28"/>
        </w:rPr>
        <w:t xml:space="preserve"> seinen geistigen Bedürfnissen und Wünschen gemeint. Dazu gehört auch der Hu</w:t>
      </w:r>
      <w:r>
        <w:rPr>
          <w:sz w:val="28"/>
          <w:szCs w:val="28"/>
        </w:rPr>
        <w:t>n</w:t>
      </w:r>
      <w:r>
        <w:rPr>
          <w:sz w:val="28"/>
          <w:szCs w:val="28"/>
        </w:rPr>
        <w:t>ger nach Beziehung, auch nach der Beziehung zu Gott. Mit seinen Vorräten kann er aber nur den Hunger nach leiblicher Nahrung stillen. Die gei</w:t>
      </w:r>
      <w:r>
        <w:rPr>
          <w:sz w:val="28"/>
          <w:szCs w:val="28"/>
        </w:rPr>
        <w:t>s</w:t>
      </w:r>
      <w:r>
        <w:rPr>
          <w:sz w:val="28"/>
          <w:szCs w:val="28"/>
        </w:rPr>
        <w:t>tigen Bedürfnisse bleiben unbefriedigt. In dem Bereich verkümmert seine Seele, verhungert g</w:t>
      </w:r>
      <w:r>
        <w:rPr>
          <w:sz w:val="28"/>
          <w:szCs w:val="28"/>
        </w:rPr>
        <w:t>e</w:t>
      </w:r>
      <w:r>
        <w:rPr>
          <w:sz w:val="28"/>
          <w:szCs w:val="28"/>
        </w:rPr>
        <w:t xml:space="preserve">radezu. Aber das letzte Hemd hat keine Taschen. Wenn man seine Seele von ihm fordert, das </w:t>
      </w:r>
      <w:r>
        <w:rPr>
          <w:sz w:val="28"/>
          <w:szCs w:val="28"/>
        </w:rPr>
        <w:lastRenderedPageBreak/>
        <w:t>heißt, wenn Gott das Leben, das er ihm g</w:t>
      </w:r>
      <w:r>
        <w:rPr>
          <w:sz w:val="28"/>
          <w:szCs w:val="28"/>
        </w:rPr>
        <w:t>e</w:t>
      </w:r>
      <w:r>
        <w:rPr>
          <w:sz w:val="28"/>
          <w:szCs w:val="28"/>
        </w:rPr>
        <w:t xml:space="preserve">schenkt hat, zurückfordert, dann sind alle seine materiellen Vorräte unnütz und dann wird die geistige Armut seiner Seele offenbar. </w:t>
      </w:r>
    </w:p>
    <w:p w:rsidR="00050072" w:rsidRDefault="00050072" w:rsidP="00486C81">
      <w:pPr>
        <w:rPr>
          <w:sz w:val="28"/>
          <w:szCs w:val="28"/>
        </w:rPr>
      </w:pPr>
    </w:p>
    <w:p w:rsidR="00FD02F1" w:rsidRDefault="00050072" w:rsidP="00486C81">
      <w:pPr>
        <w:rPr>
          <w:sz w:val="28"/>
          <w:szCs w:val="28"/>
        </w:rPr>
      </w:pPr>
      <w:r>
        <w:rPr>
          <w:b/>
          <w:sz w:val="28"/>
          <w:szCs w:val="28"/>
        </w:rPr>
        <w:br w:type="page"/>
      </w:r>
      <w:r>
        <w:rPr>
          <w:b/>
          <w:sz w:val="28"/>
          <w:szCs w:val="28"/>
        </w:rPr>
        <w:lastRenderedPageBreak/>
        <w:t xml:space="preserve">Sammelt euch Schätze im Himmel. </w:t>
      </w:r>
      <w:r>
        <w:rPr>
          <w:sz w:val="28"/>
          <w:szCs w:val="28"/>
        </w:rPr>
        <w:t>Diese Au</w:t>
      </w:r>
      <w:r>
        <w:rPr>
          <w:sz w:val="28"/>
          <w:szCs w:val="28"/>
        </w:rPr>
        <w:t>f</w:t>
      </w:r>
      <w:r>
        <w:rPr>
          <w:sz w:val="28"/>
          <w:szCs w:val="28"/>
        </w:rPr>
        <w:t>forderung von Jesus wird immer wieder missve</w:t>
      </w:r>
      <w:r>
        <w:rPr>
          <w:sz w:val="28"/>
          <w:szCs w:val="28"/>
        </w:rPr>
        <w:t>r</w:t>
      </w:r>
      <w:r>
        <w:rPr>
          <w:sz w:val="28"/>
          <w:szCs w:val="28"/>
        </w:rPr>
        <w:t>standen durch Christen, die glauben, dass man</w:t>
      </w:r>
      <w:r w:rsidR="00A84391">
        <w:rPr>
          <w:sz w:val="28"/>
          <w:szCs w:val="28"/>
        </w:rPr>
        <w:t xml:space="preserve"> sich den Himmel verdienen kann in dem man gute Werke tut, sich in der Gemeinde einsetzt, peinlich genau darauf achtet alle Gebote zu erfü</w:t>
      </w:r>
      <w:r w:rsidR="00A84391">
        <w:rPr>
          <w:sz w:val="28"/>
          <w:szCs w:val="28"/>
        </w:rPr>
        <w:t>l</w:t>
      </w:r>
      <w:r w:rsidR="00A84391">
        <w:rPr>
          <w:sz w:val="28"/>
          <w:szCs w:val="28"/>
        </w:rPr>
        <w:t xml:space="preserve">len oder auf die Annehmlichkeiten des Lebens verzichtet. Aber so funktioniert das nicht. Gott sitzt nicht da oben im Himmel als pedantischer Lohnbuchhalter. Herr </w:t>
      </w:r>
      <w:r w:rsidR="00091570">
        <w:rPr>
          <w:sz w:val="28"/>
          <w:szCs w:val="28"/>
        </w:rPr>
        <w:t>XY hat heute</w:t>
      </w:r>
      <w:r w:rsidR="00A84391">
        <w:rPr>
          <w:sz w:val="28"/>
          <w:szCs w:val="28"/>
        </w:rPr>
        <w:t xml:space="preserve"> 10 Euro g</w:t>
      </w:r>
      <w:r w:rsidR="00A84391">
        <w:rPr>
          <w:sz w:val="28"/>
          <w:szCs w:val="28"/>
        </w:rPr>
        <w:t>e</w:t>
      </w:r>
      <w:r w:rsidR="00A84391">
        <w:rPr>
          <w:sz w:val="28"/>
          <w:szCs w:val="28"/>
        </w:rPr>
        <w:t>spendet, 2 Arbeitsstunden für die Gemeinde er</w:t>
      </w:r>
      <w:r w:rsidR="00A84391">
        <w:rPr>
          <w:sz w:val="28"/>
          <w:szCs w:val="28"/>
        </w:rPr>
        <w:t>b</w:t>
      </w:r>
      <w:r w:rsidR="00A84391">
        <w:rPr>
          <w:sz w:val="28"/>
          <w:szCs w:val="28"/>
        </w:rPr>
        <w:t>racht, 20 mal gegen Gebote</w:t>
      </w:r>
      <w:r>
        <w:rPr>
          <w:sz w:val="28"/>
          <w:szCs w:val="28"/>
        </w:rPr>
        <w:t xml:space="preserve"> </w:t>
      </w:r>
      <w:r w:rsidR="00A84391">
        <w:rPr>
          <w:sz w:val="28"/>
          <w:szCs w:val="28"/>
        </w:rPr>
        <w:t>verstoßen, 2 Vate</w:t>
      </w:r>
      <w:r w:rsidR="00A84391">
        <w:rPr>
          <w:sz w:val="28"/>
          <w:szCs w:val="28"/>
        </w:rPr>
        <w:t>r</w:t>
      </w:r>
      <w:r w:rsidR="00A84391">
        <w:rPr>
          <w:sz w:val="28"/>
          <w:szCs w:val="28"/>
        </w:rPr>
        <w:t>unser gebetet und darauf verzichtet sich ein Fu</w:t>
      </w:r>
      <w:r w:rsidR="00A84391">
        <w:rPr>
          <w:sz w:val="28"/>
          <w:szCs w:val="28"/>
        </w:rPr>
        <w:t>ß</w:t>
      </w:r>
      <w:r w:rsidR="00A84391">
        <w:rPr>
          <w:sz w:val="28"/>
          <w:szCs w:val="28"/>
        </w:rPr>
        <w:t>ballspiel im Fernsehen anzuschauen, macht u</w:t>
      </w:r>
      <w:r w:rsidR="00A84391">
        <w:rPr>
          <w:sz w:val="28"/>
          <w:szCs w:val="28"/>
        </w:rPr>
        <w:t>n</w:t>
      </w:r>
      <w:r w:rsidR="00A84391">
        <w:rPr>
          <w:sz w:val="28"/>
          <w:szCs w:val="28"/>
        </w:rPr>
        <w:t>term Strich einen Himmelstaler. Nein liebe G</w:t>
      </w:r>
      <w:r w:rsidR="00A84391">
        <w:rPr>
          <w:sz w:val="28"/>
          <w:szCs w:val="28"/>
        </w:rPr>
        <w:t>e</w:t>
      </w:r>
      <w:r w:rsidR="00A84391">
        <w:rPr>
          <w:sz w:val="28"/>
          <w:szCs w:val="28"/>
        </w:rPr>
        <w:t>meinde, vielleicht rechnen Menschen so, aber Gott nicht. Wenn unsere Seele ein</w:t>
      </w:r>
      <w:r w:rsidR="00CF3C6B">
        <w:rPr>
          <w:sz w:val="28"/>
          <w:szCs w:val="28"/>
        </w:rPr>
        <w:t>e</w:t>
      </w:r>
      <w:r w:rsidR="00A84391">
        <w:rPr>
          <w:sz w:val="28"/>
          <w:szCs w:val="28"/>
        </w:rPr>
        <w:t xml:space="preserve"> Beziehung zu Gott sucht, dann sicher nicht eine Geschäftsb</w:t>
      </w:r>
      <w:r w:rsidR="00A84391">
        <w:rPr>
          <w:sz w:val="28"/>
          <w:szCs w:val="28"/>
        </w:rPr>
        <w:t>e</w:t>
      </w:r>
      <w:r w:rsidR="00A84391">
        <w:rPr>
          <w:sz w:val="28"/>
          <w:szCs w:val="28"/>
        </w:rPr>
        <w:t>ziehung. „Wo dein Schatz ist, da ist auch dein Herz.“ Drehen wir den Satz einmal um. „Wo dein Herz ist, da ist dein Schatz.“ Unsere Bezi</w:t>
      </w:r>
      <w:r w:rsidR="00A84391">
        <w:rPr>
          <w:sz w:val="28"/>
          <w:szCs w:val="28"/>
        </w:rPr>
        <w:t>e</w:t>
      </w:r>
      <w:r w:rsidR="00A84391">
        <w:rPr>
          <w:sz w:val="28"/>
          <w:szCs w:val="28"/>
        </w:rPr>
        <w:t>hung zu Gott ist eine Herzensangelegenheit. U</w:t>
      </w:r>
      <w:r w:rsidR="00A84391">
        <w:rPr>
          <w:sz w:val="28"/>
          <w:szCs w:val="28"/>
        </w:rPr>
        <w:t>n</w:t>
      </w:r>
      <w:r w:rsidR="00A84391">
        <w:rPr>
          <w:sz w:val="28"/>
          <w:szCs w:val="28"/>
        </w:rPr>
        <w:t>ser Schatz im Himmel ist unsere Glaube an J</w:t>
      </w:r>
      <w:r w:rsidR="00A84391">
        <w:rPr>
          <w:sz w:val="28"/>
          <w:szCs w:val="28"/>
        </w:rPr>
        <w:t>e</w:t>
      </w:r>
      <w:r w:rsidR="00A84391">
        <w:rPr>
          <w:sz w:val="28"/>
          <w:szCs w:val="28"/>
        </w:rPr>
        <w:t>sus. Glauben heißt in diesem Zusammenhang mehr als nur für wahr halten. Jesus hat nicht g</w:t>
      </w:r>
      <w:r w:rsidR="00A84391">
        <w:rPr>
          <w:sz w:val="28"/>
          <w:szCs w:val="28"/>
        </w:rPr>
        <w:t>e</w:t>
      </w:r>
      <w:r w:rsidR="00A84391">
        <w:rPr>
          <w:sz w:val="28"/>
          <w:szCs w:val="28"/>
        </w:rPr>
        <w:t xml:space="preserve">sagt: „Wer mir glaubt, der wird gerettet werden“ sondern: Wer an mich glaubt, der wird gerettet werden.“ Das ist ein kleiner aber entscheidender Unterschied. Jemanden glauben, heißt nur, dass </w:t>
      </w:r>
      <w:r w:rsidR="00A84391">
        <w:rPr>
          <w:sz w:val="28"/>
          <w:szCs w:val="28"/>
        </w:rPr>
        <w:lastRenderedPageBreak/>
        <w:t>man für wahr hält, was er sagt. Das hat aber im allgemeinen keine Konsequenzen für die Bezi</w:t>
      </w:r>
      <w:r w:rsidR="00A84391">
        <w:rPr>
          <w:sz w:val="28"/>
          <w:szCs w:val="28"/>
        </w:rPr>
        <w:t>e</w:t>
      </w:r>
      <w:r w:rsidR="00A84391">
        <w:rPr>
          <w:sz w:val="28"/>
          <w:szCs w:val="28"/>
        </w:rPr>
        <w:t>hung. An j</w:t>
      </w:r>
      <w:r w:rsidR="00A84391">
        <w:rPr>
          <w:sz w:val="28"/>
          <w:szCs w:val="28"/>
        </w:rPr>
        <w:t>e</w:t>
      </w:r>
      <w:r w:rsidR="00A84391">
        <w:rPr>
          <w:sz w:val="28"/>
          <w:szCs w:val="28"/>
        </w:rPr>
        <w:t>manden glauben beinhaltet viel mehr. An Jesus glauben heißt ihm vertrauen, sich auf ihn verlassen und ihm zu fo</w:t>
      </w:r>
      <w:r w:rsidR="00A84391">
        <w:rPr>
          <w:sz w:val="28"/>
          <w:szCs w:val="28"/>
        </w:rPr>
        <w:t>l</w:t>
      </w:r>
      <w:r w:rsidR="00A84391">
        <w:rPr>
          <w:sz w:val="28"/>
          <w:szCs w:val="28"/>
        </w:rPr>
        <w:t xml:space="preserve">gen. </w:t>
      </w:r>
      <w:r w:rsidR="007C7ABA">
        <w:rPr>
          <w:sz w:val="28"/>
          <w:szCs w:val="28"/>
        </w:rPr>
        <w:t>Das ist unser Schatz im Himmel, dass wir einen allmächtigen Gott h</w:t>
      </w:r>
      <w:r w:rsidR="007C7ABA">
        <w:rPr>
          <w:sz w:val="28"/>
          <w:szCs w:val="28"/>
        </w:rPr>
        <w:t>a</w:t>
      </w:r>
      <w:r w:rsidR="007C7ABA">
        <w:rPr>
          <w:sz w:val="28"/>
          <w:szCs w:val="28"/>
        </w:rPr>
        <w:t xml:space="preserve">ben, dem wir vertrauen können, der uns liebt. </w:t>
      </w:r>
    </w:p>
    <w:p w:rsidR="007C7ABA" w:rsidRDefault="00FD02F1" w:rsidP="00486C81">
      <w:pPr>
        <w:rPr>
          <w:sz w:val="28"/>
          <w:szCs w:val="28"/>
        </w:rPr>
      </w:pPr>
      <w:r>
        <w:rPr>
          <w:b/>
          <w:sz w:val="28"/>
          <w:szCs w:val="28"/>
        </w:rPr>
        <w:br w:type="page"/>
      </w:r>
      <w:r w:rsidR="007C7ABA" w:rsidRPr="00FD02F1">
        <w:rPr>
          <w:b/>
          <w:sz w:val="28"/>
          <w:szCs w:val="28"/>
        </w:rPr>
        <w:lastRenderedPageBreak/>
        <w:t>Nur, liebe Gemeinde, das Wissen um einen Schatz heißt noch nicht ihn zu besitzen</w:t>
      </w:r>
      <w:r w:rsidR="007C7ABA">
        <w:rPr>
          <w:sz w:val="28"/>
          <w:szCs w:val="28"/>
        </w:rPr>
        <w:t>. Was nützt es, wenn ich weiß, dass ich jemanden ve</w:t>
      </w:r>
      <w:r w:rsidR="007C7ABA">
        <w:rPr>
          <w:sz w:val="28"/>
          <w:szCs w:val="28"/>
        </w:rPr>
        <w:t>r</w:t>
      </w:r>
      <w:r w:rsidR="007C7ABA">
        <w:rPr>
          <w:sz w:val="28"/>
          <w:szCs w:val="28"/>
        </w:rPr>
        <w:t>trauen kann, es aber in der Praxis nicht tue? Was nützt mir ein liebender Gott, wenn ich keine B</w:t>
      </w:r>
      <w:r w:rsidR="007C7ABA">
        <w:rPr>
          <w:sz w:val="28"/>
          <w:szCs w:val="28"/>
        </w:rPr>
        <w:t>e</w:t>
      </w:r>
      <w:r w:rsidR="007C7ABA">
        <w:rPr>
          <w:sz w:val="28"/>
          <w:szCs w:val="28"/>
        </w:rPr>
        <w:t>ziehung zu ihm habe, wenn er für mich ein unb</w:t>
      </w:r>
      <w:r w:rsidR="007C7ABA">
        <w:rPr>
          <w:sz w:val="28"/>
          <w:szCs w:val="28"/>
        </w:rPr>
        <w:t>e</w:t>
      </w:r>
      <w:r w:rsidR="007C7ABA">
        <w:rPr>
          <w:sz w:val="28"/>
          <w:szCs w:val="28"/>
        </w:rPr>
        <w:t>kanntes Wesen in weiter Ferne ist? An Gott glauben von ganzem Herzen, das ist ein Schatz im Himmel. Gute Werke, Einsatz in der G</w:t>
      </w:r>
      <w:r w:rsidR="007C7ABA">
        <w:rPr>
          <w:sz w:val="28"/>
          <w:szCs w:val="28"/>
        </w:rPr>
        <w:t>e</w:t>
      </w:r>
      <w:r w:rsidR="007C7ABA">
        <w:rPr>
          <w:sz w:val="28"/>
          <w:szCs w:val="28"/>
        </w:rPr>
        <w:t>meinde und das Halten von Geboten ist nicht die Voraussetzung um diesen Schatz zu heben so</w:t>
      </w:r>
      <w:r w:rsidR="007C7ABA">
        <w:rPr>
          <w:sz w:val="28"/>
          <w:szCs w:val="28"/>
        </w:rPr>
        <w:t>n</w:t>
      </w:r>
      <w:r w:rsidR="007C7ABA">
        <w:rPr>
          <w:sz w:val="28"/>
          <w:szCs w:val="28"/>
        </w:rPr>
        <w:t>dern eine Folge, die sich einstellt, wenn wir di</w:t>
      </w:r>
      <w:r w:rsidR="007C7ABA">
        <w:rPr>
          <w:sz w:val="28"/>
          <w:szCs w:val="28"/>
        </w:rPr>
        <w:t>e</w:t>
      </w:r>
      <w:r w:rsidR="007C7ABA">
        <w:rPr>
          <w:sz w:val="28"/>
          <w:szCs w:val="28"/>
        </w:rPr>
        <w:t>sen Schatz erworben haben, wenn unsere Bezi</w:t>
      </w:r>
      <w:r w:rsidR="007C7ABA">
        <w:rPr>
          <w:sz w:val="28"/>
          <w:szCs w:val="28"/>
        </w:rPr>
        <w:t>e</w:t>
      </w:r>
      <w:r w:rsidR="007C7ABA">
        <w:rPr>
          <w:sz w:val="28"/>
          <w:szCs w:val="28"/>
        </w:rPr>
        <w:t>hung zu Gott uns eine Herzensangelegenheit ist. Diese Beziehung zu erfahren und zu spüren, das ist die geistige Nahrung, die unsere Seele braucht, nach der sie hungert und die dem re</w:t>
      </w:r>
      <w:r w:rsidR="007C7ABA">
        <w:rPr>
          <w:sz w:val="28"/>
          <w:szCs w:val="28"/>
        </w:rPr>
        <w:t>i</w:t>
      </w:r>
      <w:r w:rsidR="007C7ABA">
        <w:rPr>
          <w:sz w:val="28"/>
          <w:szCs w:val="28"/>
        </w:rPr>
        <w:t>chen Kornbauern aus der Schriftlesung fehlt.</w:t>
      </w:r>
    </w:p>
    <w:p w:rsidR="007C7ABA" w:rsidRDefault="007C7ABA" w:rsidP="00486C81">
      <w:pPr>
        <w:rPr>
          <w:sz w:val="28"/>
          <w:szCs w:val="28"/>
        </w:rPr>
      </w:pPr>
      <w:r>
        <w:rPr>
          <w:sz w:val="28"/>
          <w:szCs w:val="28"/>
        </w:rPr>
        <w:br w:type="page"/>
      </w:r>
      <w:r>
        <w:rPr>
          <w:sz w:val="28"/>
          <w:szCs w:val="28"/>
        </w:rPr>
        <w:lastRenderedPageBreak/>
        <w:t xml:space="preserve">Man sagt: </w:t>
      </w:r>
      <w:r w:rsidRPr="007C7ABA">
        <w:rPr>
          <w:b/>
          <w:sz w:val="28"/>
          <w:szCs w:val="28"/>
        </w:rPr>
        <w:t xml:space="preserve">„Das Auge ist das Spiegelbild der Seele.“ </w:t>
      </w:r>
      <w:r>
        <w:rPr>
          <w:sz w:val="28"/>
          <w:szCs w:val="28"/>
        </w:rPr>
        <w:t>Darauf bezieht sich Jesus in letzten be</w:t>
      </w:r>
      <w:r>
        <w:rPr>
          <w:sz w:val="28"/>
          <w:szCs w:val="28"/>
        </w:rPr>
        <w:t>i</w:t>
      </w:r>
      <w:r>
        <w:rPr>
          <w:sz w:val="28"/>
          <w:szCs w:val="28"/>
        </w:rPr>
        <w:t xml:space="preserve">den Versen unseres Predigttextes. </w:t>
      </w:r>
    </w:p>
    <w:p w:rsidR="007C7ABA" w:rsidRDefault="007C7ABA" w:rsidP="00486C81">
      <w:pPr>
        <w:rPr>
          <w:sz w:val="28"/>
          <w:szCs w:val="28"/>
        </w:rPr>
      </w:pPr>
      <w:r>
        <w:rPr>
          <w:sz w:val="28"/>
          <w:szCs w:val="28"/>
        </w:rPr>
        <w:t xml:space="preserve">Wenn man </w:t>
      </w:r>
      <w:r w:rsidR="006843FF">
        <w:rPr>
          <w:sz w:val="28"/>
          <w:szCs w:val="28"/>
        </w:rPr>
        <w:t xml:space="preserve">sein </w:t>
      </w:r>
      <w:r>
        <w:rPr>
          <w:sz w:val="28"/>
          <w:szCs w:val="28"/>
        </w:rPr>
        <w:t>Verhältnis zu Gott als eine G</w:t>
      </w:r>
      <w:r>
        <w:rPr>
          <w:sz w:val="28"/>
          <w:szCs w:val="28"/>
        </w:rPr>
        <w:t>e</w:t>
      </w:r>
      <w:r>
        <w:rPr>
          <w:sz w:val="28"/>
          <w:szCs w:val="28"/>
        </w:rPr>
        <w:t>schäftsbeziehung betrachtet, dann erscheinen e</w:t>
      </w:r>
      <w:r>
        <w:rPr>
          <w:sz w:val="28"/>
          <w:szCs w:val="28"/>
        </w:rPr>
        <w:t>i</w:t>
      </w:r>
      <w:r>
        <w:rPr>
          <w:sz w:val="28"/>
          <w:szCs w:val="28"/>
        </w:rPr>
        <w:t>nem gute Werke, Einsatz in der Gemeinde und das Halten von G</w:t>
      </w:r>
      <w:r>
        <w:rPr>
          <w:sz w:val="28"/>
          <w:szCs w:val="28"/>
        </w:rPr>
        <w:t>e</w:t>
      </w:r>
      <w:r>
        <w:rPr>
          <w:sz w:val="28"/>
          <w:szCs w:val="28"/>
        </w:rPr>
        <w:t>boten als Zwang, dem man eher widerwillig folgt. Dann schaut man kritisch auf die anderen, mit dem Gefühl, dass es denen unverdient zu gut geht und man selbst zu kurz kommt. Dann ve</w:t>
      </w:r>
      <w:r>
        <w:rPr>
          <w:sz w:val="28"/>
          <w:szCs w:val="28"/>
        </w:rPr>
        <w:t>r</w:t>
      </w:r>
      <w:r>
        <w:rPr>
          <w:sz w:val="28"/>
          <w:szCs w:val="28"/>
        </w:rPr>
        <w:t>finstert sich der Blick. Dann schauen einem förmlich der Neid und die Mis</w:t>
      </w:r>
      <w:r>
        <w:rPr>
          <w:sz w:val="28"/>
          <w:szCs w:val="28"/>
        </w:rPr>
        <w:t>s</w:t>
      </w:r>
      <w:r>
        <w:rPr>
          <w:sz w:val="28"/>
          <w:szCs w:val="28"/>
        </w:rPr>
        <w:t>gunst aus den Augen. Wenn wir so denken, dann wird es finster in uns selbst und auch in unserer Umgebung.</w:t>
      </w:r>
    </w:p>
    <w:p w:rsidR="006843FF" w:rsidRDefault="007C7ABA" w:rsidP="00486C81">
      <w:pPr>
        <w:rPr>
          <w:sz w:val="28"/>
          <w:szCs w:val="28"/>
        </w:rPr>
      </w:pPr>
      <w:r>
        <w:rPr>
          <w:sz w:val="28"/>
          <w:szCs w:val="28"/>
        </w:rPr>
        <w:t>Wenn aber die Beziehung zu Gott eine Liebesb</w:t>
      </w:r>
      <w:r>
        <w:rPr>
          <w:sz w:val="28"/>
          <w:szCs w:val="28"/>
        </w:rPr>
        <w:t>e</w:t>
      </w:r>
      <w:r>
        <w:rPr>
          <w:sz w:val="28"/>
          <w:szCs w:val="28"/>
        </w:rPr>
        <w:t>ziehung ist, für die man sich begeistert, dann macht es Freude sich dafür einzusetzen. Dann sieht man mit strahlenden Augen die Freude e</w:t>
      </w:r>
      <w:r>
        <w:rPr>
          <w:sz w:val="28"/>
          <w:szCs w:val="28"/>
        </w:rPr>
        <w:t>i</w:t>
      </w:r>
      <w:r>
        <w:rPr>
          <w:sz w:val="28"/>
          <w:szCs w:val="28"/>
        </w:rPr>
        <w:t>nes anderen, dem man geholfen hat. Auch die Begeisterung, mit der man für die Gemeinde a</w:t>
      </w:r>
      <w:r>
        <w:rPr>
          <w:sz w:val="28"/>
          <w:szCs w:val="28"/>
        </w:rPr>
        <w:t>r</w:t>
      </w:r>
      <w:r>
        <w:rPr>
          <w:sz w:val="28"/>
          <w:szCs w:val="28"/>
        </w:rPr>
        <w:t>beitet, kann man an den Augen ablesen. Dann erkennt man die Gebote Gottes auch immer mehr als eine Hilfestellung zu unserem eigenen Schutz und nicht nur als Zwang, obwohl ich zugeben muss, das dieser Punkt für uns am problem</w:t>
      </w:r>
      <w:r>
        <w:rPr>
          <w:sz w:val="28"/>
          <w:szCs w:val="28"/>
        </w:rPr>
        <w:t>a</w:t>
      </w:r>
      <w:r>
        <w:rPr>
          <w:sz w:val="28"/>
          <w:szCs w:val="28"/>
        </w:rPr>
        <w:t>tischsten ist. Da sind wir Gotteskinder nicht a</w:t>
      </w:r>
      <w:r>
        <w:rPr>
          <w:sz w:val="28"/>
          <w:szCs w:val="28"/>
        </w:rPr>
        <w:t>n</w:t>
      </w:r>
      <w:r>
        <w:rPr>
          <w:sz w:val="28"/>
          <w:szCs w:val="28"/>
        </w:rPr>
        <w:t xml:space="preserve">ders als unsere eigenen Kinder, die auch nicht immer gleich einsehen, dass unsere Gebote und </w:t>
      </w:r>
      <w:r>
        <w:rPr>
          <w:sz w:val="28"/>
          <w:szCs w:val="28"/>
        </w:rPr>
        <w:lastRenderedPageBreak/>
        <w:t>Verbote nur zu ihrem Schutz da sind. Das brauch manchmal etwas Zeit und vielleicht auch die ein oder andere unangenehme Erfahrung. Gott b</w:t>
      </w:r>
      <w:r>
        <w:rPr>
          <w:sz w:val="28"/>
          <w:szCs w:val="28"/>
        </w:rPr>
        <w:t>e</w:t>
      </w:r>
      <w:r>
        <w:rPr>
          <w:sz w:val="28"/>
          <w:szCs w:val="28"/>
        </w:rPr>
        <w:t xml:space="preserve">wahrt uns nicht vor jedem Fehler, aber er ist da um uns zu trösten und uns zu helfen, wenn wir uns mal wieder die Finger verbrannt haben.  </w:t>
      </w:r>
    </w:p>
    <w:p w:rsidR="009E6BA8" w:rsidRDefault="006843FF" w:rsidP="00486C81">
      <w:pPr>
        <w:rPr>
          <w:sz w:val="28"/>
          <w:szCs w:val="28"/>
        </w:rPr>
      </w:pPr>
      <w:r>
        <w:rPr>
          <w:sz w:val="28"/>
          <w:szCs w:val="28"/>
        </w:rPr>
        <w:br w:type="page"/>
      </w:r>
      <w:r w:rsidRPr="00FD02F1">
        <w:rPr>
          <w:b/>
          <w:sz w:val="28"/>
          <w:szCs w:val="28"/>
        </w:rPr>
        <w:lastRenderedPageBreak/>
        <w:t>Das Verhältnis zwischen Gott und uns Me</w:t>
      </w:r>
      <w:r w:rsidRPr="00FD02F1">
        <w:rPr>
          <w:b/>
          <w:sz w:val="28"/>
          <w:szCs w:val="28"/>
        </w:rPr>
        <w:t>n</w:t>
      </w:r>
      <w:r w:rsidRPr="00FD02F1">
        <w:rPr>
          <w:b/>
          <w:sz w:val="28"/>
          <w:szCs w:val="28"/>
        </w:rPr>
        <w:t>schen wird in der Bibel oft verglichen mit dem Verhältnis zwischen Eltern und ihren Ki</w:t>
      </w:r>
      <w:r w:rsidRPr="00FD02F1">
        <w:rPr>
          <w:b/>
          <w:sz w:val="28"/>
          <w:szCs w:val="28"/>
        </w:rPr>
        <w:t>n</w:t>
      </w:r>
      <w:r w:rsidRPr="00FD02F1">
        <w:rPr>
          <w:b/>
          <w:sz w:val="28"/>
          <w:szCs w:val="28"/>
        </w:rPr>
        <w:t>dern.</w:t>
      </w:r>
      <w:r>
        <w:rPr>
          <w:sz w:val="28"/>
          <w:szCs w:val="28"/>
        </w:rPr>
        <w:t xml:space="preserve"> Jesus nennt uns Gottes Kinder und wir nennen Jesus auch unseren Bruder. Eltern ve</w:t>
      </w:r>
      <w:r>
        <w:rPr>
          <w:sz w:val="28"/>
          <w:szCs w:val="28"/>
        </w:rPr>
        <w:t>r</w:t>
      </w:r>
      <w:r>
        <w:rPr>
          <w:sz w:val="28"/>
          <w:szCs w:val="28"/>
        </w:rPr>
        <w:t>sorgen ihre Ki</w:t>
      </w:r>
      <w:r>
        <w:rPr>
          <w:sz w:val="28"/>
          <w:szCs w:val="28"/>
        </w:rPr>
        <w:t>n</w:t>
      </w:r>
      <w:r>
        <w:rPr>
          <w:sz w:val="28"/>
          <w:szCs w:val="28"/>
        </w:rPr>
        <w:t>der mit den irdischen Gütern, die sie zum Leben brauchen und im Rahmen ihrer Möglic</w:t>
      </w:r>
      <w:r>
        <w:rPr>
          <w:sz w:val="28"/>
          <w:szCs w:val="28"/>
        </w:rPr>
        <w:t>h</w:t>
      </w:r>
      <w:r>
        <w:rPr>
          <w:sz w:val="28"/>
          <w:szCs w:val="28"/>
        </w:rPr>
        <w:t>keiten auch mit Dingen, die sie nicht unbedingt brauchen, die ihnen aber Freude m</w:t>
      </w:r>
      <w:r>
        <w:rPr>
          <w:sz w:val="28"/>
          <w:szCs w:val="28"/>
        </w:rPr>
        <w:t>a</w:t>
      </w:r>
      <w:r>
        <w:rPr>
          <w:sz w:val="28"/>
          <w:szCs w:val="28"/>
        </w:rPr>
        <w:t>chen. Das Gott das auch mit uns tut, daran eri</w:t>
      </w:r>
      <w:r>
        <w:rPr>
          <w:sz w:val="28"/>
          <w:szCs w:val="28"/>
        </w:rPr>
        <w:t>n</w:t>
      </w:r>
      <w:r>
        <w:rPr>
          <w:sz w:val="28"/>
          <w:szCs w:val="28"/>
        </w:rPr>
        <w:t>nern wir uns, wenn wir heute das Erntedankfest feiern. Aber Eltern geben ihren Kindern noch viel mehr, als Nahrung, Kle</w:t>
      </w:r>
      <w:r>
        <w:rPr>
          <w:sz w:val="28"/>
          <w:szCs w:val="28"/>
        </w:rPr>
        <w:t>i</w:t>
      </w:r>
      <w:r>
        <w:rPr>
          <w:sz w:val="28"/>
          <w:szCs w:val="28"/>
        </w:rPr>
        <w:t>dung, ein Dach über dem Kopf und andere Dinge des täglichen B</w:t>
      </w:r>
      <w:r>
        <w:rPr>
          <w:sz w:val="28"/>
          <w:szCs w:val="28"/>
        </w:rPr>
        <w:t>e</w:t>
      </w:r>
      <w:r>
        <w:rPr>
          <w:sz w:val="28"/>
          <w:szCs w:val="28"/>
        </w:rPr>
        <w:t>darfs. Sie geben ihnen vor allem Liebe und G</w:t>
      </w:r>
      <w:r>
        <w:rPr>
          <w:sz w:val="28"/>
          <w:szCs w:val="28"/>
        </w:rPr>
        <w:t>e</w:t>
      </w:r>
      <w:r>
        <w:rPr>
          <w:sz w:val="28"/>
          <w:szCs w:val="28"/>
        </w:rPr>
        <w:t>borgenheit. Und auch das gibt uns Gott im Übermaß. Nur manchmal haben wir ein Problem damit, das zu erkennen.</w:t>
      </w:r>
      <w:r w:rsidR="005D657C">
        <w:rPr>
          <w:sz w:val="28"/>
          <w:szCs w:val="28"/>
        </w:rPr>
        <w:t xml:space="preserve"> Wenn Eltern ihre Kinder in </w:t>
      </w:r>
      <w:r w:rsidR="00670B52">
        <w:rPr>
          <w:sz w:val="28"/>
          <w:szCs w:val="28"/>
        </w:rPr>
        <w:t>den Arm nehmen, dann spüren die</w:t>
      </w:r>
      <w:r w:rsidR="005D657C">
        <w:rPr>
          <w:sz w:val="28"/>
          <w:szCs w:val="28"/>
        </w:rPr>
        <w:t xml:space="preserve"> den körpe</w:t>
      </w:r>
      <w:r w:rsidR="005D657C">
        <w:rPr>
          <w:sz w:val="28"/>
          <w:szCs w:val="28"/>
        </w:rPr>
        <w:t>r</w:t>
      </w:r>
      <w:r w:rsidR="005D657C">
        <w:rPr>
          <w:sz w:val="28"/>
          <w:szCs w:val="28"/>
        </w:rPr>
        <w:t>lichen und den geistigen Kontakt, erfahren die Liebe ihrer Eltern mit allen Sinnen. Bei Gott ist das ein bis</w:t>
      </w:r>
      <w:r w:rsidR="005D657C">
        <w:rPr>
          <w:sz w:val="28"/>
          <w:szCs w:val="28"/>
        </w:rPr>
        <w:t>s</w:t>
      </w:r>
      <w:r w:rsidR="005D657C">
        <w:rPr>
          <w:sz w:val="28"/>
          <w:szCs w:val="28"/>
        </w:rPr>
        <w:t>chen anders. Manchmal erleben wir seine Nähe unmittelbar zum Beispiel dadurch, dass wir uns nach einem Gebet erleichtert und geborgen fü</w:t>
      </w:r>
      <w:r w:rsidR="005D657C">
        <w:rPr>
          <w:sz w:val="28"/>
          <w:szCs w:val="28"/>
        </w:rPr>
        <w:t>h</w:t>
      </w:r>
      <w:r w:rsidR="005D657C">
        <w:rPr>
          <w:sz w:val="28"/>
          <w:szCs w:val="28"/>
        </w:rPr>
        <w:t>len. Öfter aber erleben wir Gottes Fürsorge und Liebe durch andere Menschen, die uns, oft une</w:t>
      </w:r>
      <w:r w:rsidR="005D657C">
        <w:rPr>
          <w:sz w:val="28"/>
          <w:szCs w:val="28"/>
        </w:rPr>
        <w:t>r</w:t>
      </w:r>
      <w:r w:rsidR="005D657C">
        <w:rPr>
          <w:sz w:val="28"/>
          <w:szCs w:val="28"/>
        </w:rPr>
        <w:t>wartet helfen, trösten und uns zur Seite stehen. Ja, liebe Gemeinde, die Liebe Go</w:t>
      </w:r>
      <w:r w:rsidR="005D657C">
        <w:rPr>
          <w:sz w:val="28"/>
          <w:szCs w:val="28"/>
        </w:rPr>
        <w:t>t</w:t>
      </w:r>
      <w:r w:rsidR="005D657C">
        <w:rPr>
          <w:sz w:val="28"/>
          <w:szCs w:val="28"/>
        </w:rPr>
        <w:t xml:space="preserve">tes, die er uns so reichlich gibt, die sollen wir mit </w:t>
      </w:r>
      <w:r w:rsidR="005D657C">
        <w:rPr>
          <w:sz w:val="28"/>
          <w:szCs w:val="28"/>
        </w:rPr>
        <w:lastRenderedPageBreak/>
        <w:t>anderen te</w:t>
      </w:r>
      <w:r w:rsidR="005D657C">
        <w:rPr>
          <w:sz w:val="28"/>
          <w:szCs w:val="28"/>
        </w:rPr>
        <w:t>i</w:t>
      </w:r>
      <w:r w:rsidR="005D657C">
        <w:rPr>
          <w:sz w:val="28"/>
          <w:szCs w:val="28"/>
        </w:rPr>
        <w:t xml:space="preserve">len. Und sie </w:t>
      </w:r>
      <w:r w:rsidR="009E6BA8">
        <w:rPr>
          <w:sz w:val="28"/>
          <w:szCs w:val="28"/>
        </w:rPr>
        <w:t xml:space="preserve">wird </w:t>
      </w:r>
      <w:r w:rsidR="005D657C">
        <w:rPr>
          <w:sz w:val="28"/>
          <w:szCs w:val="28"/>
        </w:rPr>
        <w:t>dabei nicht etwa weniger sondern mehr. „Geteilte Freude ist do</w:t>
      </w:r>
      <w:r w:rsidR="005D657C">
        <w:rPr>
          <w:sz w:val="28"/>
          <w:szCs w:val="28"/>
        </w:rPr>
        <w:t>p</w:t>
      </w:r>
      <w:r w:rsidR="005D657C">
        <w:rPr>
          <w:sz w:val="28"/>
          <w:szCs w:val="28"/>
        </w:rPr>
        <w:t>pelte Freude und geteiltes Leid ist halbes Leid“, sagt der Volksmund. Ich denke, jeder von uns hat schon mal erfahren, dass das stimmt. In dem wir Freud und Leid mit unseren Mitmenschen teilen, we</w:t>
      </w:r>
      <w:r w:rsidR="005D657C">
        <w:rPr>
          <w:sz w:val="28"/>
          <w:szCs w:val="28"/>
        </w:rPr>
        <w:t>r</w:t>
      </w:r>
      <w:r w:rsidR="005D657C">
        <w:rPr>
          <w:sz w:val="28"/>
          <w:szCs w:val="28"/>
        </w:rPr>
        <w:t xml:space="preserve">den wir zu Gottes Helfern und erfahren dabei noch, dass unsere Freude größer und unser </w:t>
      </w:r>
      <w:r>
        <w:rPr>
          <w:sz w:val="28"/>
          <w:szCs w:val="28"/>
        </w:rPr>
        <w:t xml:space="preserve"> </w:t>
      </w:r>
      <w:r w:rsidR="005D657C">
        <w:rPr>
          <w:sz w:val="28"/>
          <w:szCs w:val="28"/>
        </w:rPr>
        <w:t>Leid kle</w:t>
      </w:r>
      <w:r w:rsidR="005D657C">
        <w:rPr>
          <w:sz w:val="28"/>
          <w:szCs w:val="28"/>
        </w:rPr>
        <w:t>i</w:t>
      </w:r>
      <w:r w:rsidR="005D657C">
        <w:rPr>
          <w:sz w:val="28"/>
          <w:szCs w:val="28"/>
        </w:rPr>
        <w:t>ner wird.</w:t>
      </w:r>
      <w:r>
        <w:rPr>
          <w:sz w:val="28"/>
          <w:szCs w:val="28"/>
        </w:rPr>
        <w:t xml:space="preserve"> </w:t>
      </w:r>
    </w:p>
    <w:p w:rsidR="009E6BA8" w:rsidRDefault="009E6BA8" w:rsidP="00486C81">
      <w:pPr>
        <w:rPr>
          <w:sz w:val="28"/>
          <w:szCs w:val="28"/>
        </w:rPr>
      </w:pPr>
      <w:r>
        <w:rPr>
          <w:sz w:val="28"/>
          <w:szCs w:val="28"/>
        </w:rPr>
        <w:br w:type="page"/>
      </w:r>
      <w:r w:rsidRPr="00FD02F1">
        <w:rPr>
          <w:b/>
          <w:sz w:val="28"/>
          <w:szCs w:val="28"/>
        </w:rPr>
        <w:lastRenderedPageBreak/>
        <w:t>In dem Lied, das wir gleich singen wollen, gibt Karl Friedrich Barth fünf Beispiele dafür an, wie wir Gottes Liebe weitergeben können</w:t>
      </w:r>
      <w:r>
        <w:rPr>
          <w:sz w:val="28"/>
          <w:szCs w:val="28"/>
        </w:rPr>
        <w:t>. D</w:t>
      </w:r>
      <w:r>
        <w:rPr>
          <w:sz w:val="28"/>
          <w:szCs w:val="28"/>
        </w:rPr>
        <w:t>a</w:t>
      </w:r>
      <w:r>
        <w:rPr>
          <w:sz w:val="28"/>
          <w:szCs w:val="28"/>
        </w:rPr>
        <w:t>bei geht es sowohl um leibliche als auch um geistige Nahrung für die Seele. Das Lied hat fünf Str</w:t>
      </w:r>
      <w:r>
        <w:rPr>
          <w:sz w:val="28"/>
          <w:szCs w:val="28"/>
        </w:rPr>
        <w:t>o</w:t>
      </w:r>
      <w:r>
        <w:rPr>
          <w:sz w:val="28"/>
          <w:szCs w:val="28"/>
        </w:rPr>
        <w:t>phen. Jede beginnt mit einer anderen Gabe und in jeder ist eine weggelassen. Das verdeu</w:t>
      </w:r>
      <w:r>
        <w:rPr>
          <w:sz w:val="28"/>
          <w:szCs w:val="28"/>
        </w:rPr>
        <w:t>t</w:t>
      </w:r>
      <w:r>
        <w:rPr>
          <w:sz w:val="28"/>
          <w:szCs w:val="28"/>
        </w:rPr>
        <w:t>licht, dass alle gleich wichtig sind, aber jeder von uns andere bekommen hat, die er weiterg</w:t>
      </w:r>
      <w:r>
        <w:rPr>
          <w:sz w:val="28"/>
          <w:szCs w:val="28"/>
        </w:rPr>
        <w:t>e</w:t>
      </w:r>
      <w:r>
        <w:rPr>
          <w:sz w:val="28"/>
          <w:szCs w:val="28"/>
        </w:rPr>
        <w:t>ben kann. Einige s</w:t>
      </w:r>
      <w:r w:rsidR="00670B52">
        <w:rPr>
          <w:sz w:val="28"/>
          <w:szCs w:val="28"/>
        </w:rPr>
        <w:t>ind freigebig, andere können</w:t>
      </w:r>
      <w:r>
        <w:rPr>
          <w:sz w:val="28"/>
          <w:szCs w:val="28"/>
        </w:rPr>
        <w:t xml:space="preserve"> gut auf ve</w:t>
      </w:r>
      <w:r>
        <w:rPr>
          <w:sz w:val="28"/>
          <w:szCs w:val="28"/>
        </w:rPr>
        <w:t>r</w:t>
      </w:r>
      <w:r>
        <w:rPr>
          <w:sz w:val="28"/>
          <w:szCs w:val="28"/>
        </w:rPr>
        <w:t>schlossene Menschen zugehen, wieder andere können gut trösten. Es gibt auch Me</w:t>
      </w:r>
      <w:r>
        <w:rPr>
          <w:sz w:val="28"/>
          <w:szCs w:val="28"/>
        </w:rPr>
        <w:t>n</w:t>
      </w:r>
      <w:r>
        <w:rPr>
          <w:sz w:val="28"/>
          <w:szCs w:val="28"/>
        </w:rPr>
        <w:t xml:space="preserve">schen die </w:t>
      </w:r>
      <w:r w:rsidR="00F161B3">
        <w:rPr>
          <w:sz w:val="28"/>
          <w:szCs w:val="28"/>
        </w:rPr>
        <w:t xml:space="preserve">gerne </w:t>
      </w:r>
      <w:r>
        <w:rPr>
          <w:sz w:val="28"/>
          <w:szCs w:val="28"/>
        </w:rPr>
        <w:t>gastfreundlich sind und solche, die Orie</w:t>
      </w:r>
      <w:r>
        <w:rPr>
          <w:sz w:val="28"/>
          <w:szCs w:val="28"/>
        </w:rPr>
        <w:t>n</w:t>
      </w:r>
      <w:r>
        <w:rPr>
          <w:sz w:val="28"/>
          <w:szCs w:val="28"/>
        </w:rPr>
        <w:t>tierungshilfen geben können. Niemand kann alles, aber jeder kann etwas. Alle diese G</w:t>
      </w:r>
      <w:r>
        <w:rPr>
          <w:sz w:val="28"/>
          <w:szCs w:val="28"/>
        </w:rPr>
        <w:t>a</w:t>
      </w:r>
      <w:r>
        <w:rPr>
          <w:sz w:val="28"/>
          <w:szCs w:val="28"/>
        </w:rPr>
        <w:t xml:space="preserve">ben </w:t>
      </w:r>
      <w:r w:rsidR="00BA3642">
        <w:rPr>
          <w:sz w:val="28"/>
          <w:szCs w:val="28"/>
        </w:rPr>
        <w:t xml:space="preserve">und noch einige andere </w:t>
      </w:r>
      <w:r>
        <w:rPr>
          <w:sz w:val="28"/>
          <w:szCs w:val="28"/>
        </w:rPr>
        <w:t>sind Früchte des Glaubens, die Gott seiner Gemeinde schenkt. Das ist auch ein guter Grund ein Erntedankfest zu feiern. Schön wäre es, wenn es dann nicht bei einem einzigen Tag im Jahr bliebe, sondern jeder neue Tag ein Erntedankfest w</w:t>
      </w:r>
      <w:r>
        <w:rPr>
          <w:sz w:val="28"/>
          <w:szCs w:val="28"/>
        </w:rPr>
        <w:t>ä</w:t>
      </w:r>
      <w:r>
        <w:rPr>
          <w:sz w:val="28"/>
          <w:szCs w:val="28"/>
        </w:rPr>
        <w:t>re.</w:t>
      </w:r>
    </w:p>
    <w:p w:rsidR="009E6BA8" w:rsidRDefault="009E6BA8" w:rsidP="00486C81">
      <w:pPr>
        <w:rPr>
          <w:sz w:val="28"/>
          <w:szCs w:val="28"/>
        </w:rPr>
      </w:pPr>
    </w:p>
    <w:p w:rsidR="00486C81" w:rsidRDefault="00486C81" w:rsidP="00486C81">
      <w:pPr>
        <w:rPr>
          <w:sz w:val="28"/>
          <w:szCs w:val="28"/>
        </w:rPr>
      </w:pPr>
      <w:r>
        <w:rPr>
          <w:sz w:val="28"/>
          <w:szCs w:val="28"/>
        </w:rPr>
        <w:t>Und d</w:t>
      </w:r>
      <w:r w:rsidRPr="00B52693">
        <w:rPr>
          <w:sz w:val="28"/>
          <w:szCs w:val="28"/>
        </w:rPr>
        <w:t>er Friede Gottes, der höher ist als alle Ve</w:t>
      </w:r>
      <w:r w:rsidRPr="00B52693">
        <w:rPr>
          <w:sz w:val="28"/>
          <w:szCs w:val="28"/>
        </w:rPr>
        <w:t>r</w:t>
      </w:r>
      <w:r w:rsidRPr="00B52693">
        <w:rPr>
          <w:sz w:val="28"/>
          <w:szCs w:val="28"/>
        </w:rPr>
        <w:t xml:space="preserve">nunft, bewahre unsere Herzen und Sinne in Christus Jesus. Amen. </w:t>
      </w:r>
    </w:p>
    <w:p w:rsidR="00486C81" w:rsidRDefault="00486C81" w:rsidP="00486C81">
      <w:pPr>
        <w:rPr>
          <w:sz w:val="28"/>
          <w:szCs w:val="28"/>
        </w:rPr>
      </w:pPr>
    </w:p>
    <w:p w:rsidR="001F09DC" w:rsidRPr="004251DB" w:rsidRDefault="00486C81" w:rsidP="00486C81">
      <w:pPr>
        <w:rPr>
          <w:color w:val="FF0000"/>
        </w:rPr>
      </w:pPr>
      <w:r w:rsidRPr="000A20F6">
        <w:rPr>
          <w:b/>
          <w:sz w:val="32"/>
          <w:szCs w:val="32"/>
        </w:rPr>
        <w:t>Gemeindelied</w:t>
      </w:r>
      <w:r w:rsidR="004251DB">
        <w:rPr>
          <w:b/>
          <w:sz w:val="32"/>
          <w:szCs w:val="32"/>
        </w:rPr>
        <w:t xml:space="preserve"> </w:t>
      </w:r>
      <w:r w:rsidR="004251DB">
        <w:rPr>
          <w:color w:val="FF0000"/>
          <w:sz w:val="32"/>
          <w:szCs w:val="32"/>
        </w:rPr>
        <w:t xml:space="preserve">420 </w:t>
      </w:r>
      <w:r w:rsidR="004251DB">
        <w:rPr>
          <w:color w:val="FF0000"/>
        </w:rPr>
        <w:t>Brich mit dem Hungrigen dein Brot</w:t>
      </w:r>
    </w:p>
    <w:sectPr w:rsidR="001F09DC" w:rsidRPr="004251DB" w:rsidSect="00486C81">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A57" w:rsidRDefault="00921A57" w:rsidP="00FD02F1">
      <w:r>
        <w:separator/>
      </w:r>
    </w:p>
  </w:endnote>
  <w:endnote w:type="continuationSeparator" w:id="0">
    <w:p w:rsidR="00921A57" w:rsidRDefault="00921A57" w:rsidP="00FD02F1">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A57" w:rsidRDefault="00921A57" w:rsidP="00FD02F1">
      <w:r>
        <w:separator/>
      </w:r>
    </w:p>
  </w:footnote>
  <w:footnote w:type="continuationSeparator" w:id="0">
    <w:p w:rsidR="00921A57" w:rsidRDefault="00921A57" w:rsidP="00FD0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F1" w:rsidRDefault="00FD02F1">
    <w:pPr>
      <w:pStyle w:val="Kopfzeile"/>
      <w:jc w:val="center"/>
      <w:rPr>
        <w:color w:val="4F81BD"/>
        <w:sz w:val="28"/>
        <w:szCs w:val="28"/>
      </w:rPr>
    </w:pPr>
    <w:fldSimple w:instr=" PAGE  \* ROMAN  \* MERGEFORMAT ">
      <w:r w:rsidR="00CE29C5" w:rsidRPr="00CE29C5">
        <w:rPr>
          <w:noProof/>
          <w:color w:val="4F81BD"/>
          <w:sz w:val="28"/>
          <w:szCs w:val="28"/>
        </w:rPr>
        <w:t>XIV</w:t>
      </w:r>
    </w:fldSimple>
  </w:p>
  <w:p w:rsidR="00FD02F1" w:rsidRDefault="00FD02F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6C81"/>
    <w:rsid w:val="00050072"/>
    <w:rsid w:val="00091570"/>
    <w:rsid w:val="001F09DC"/>
    <w:rsid w:val="00247897"/>
    <w:rsid w:val="004251DB"/>
    <w:rsid w:val="00486C81"/>
    <w:rsid w:val="004A593C"/>
    <w:rsid w:val="005D657C"/>
    <w:rsid w:val="00670B52"/>
    <w:rsid w:val="006843FF"/>
    <w:rsid w:val="006C27C9"/>
    <w:rsid w:val="007C7ABA"/>
    <w:rsid w:val="008A2A2A"/>
    <w:rsid w:val="008D0A8E"/>
    <w:rsid w:val="00921A57"/>
    <w:rsid w:val="009824A8"/>
    <w:rsid w:val="009E68FE"/>
    <w:rsid w:val="009E6BA8"/>
    <w:rsid w:val="009F6A05"/>
    <w:rsid w:val="00A84391"/>
    <w:rsid w:val="00BA3642"/>
    <w:rsid w:val="00C85512"/>
    <w:rsid w:val="00CE29C5"/>
    <w:rsid w:val="00CF3C6B"/>
    <w:rsid w:val="00E4239C"/>
    <w:rsid w:val="00EA0404"/>
    <w:rsid w:val="00F161B3"/>
    <w:rsid w:val="00FD02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Constantia" w:hAnsi="Constant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C81"/>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02F1"/>
    <w:pPr>
      <w:tabs>
        <w:tab w:val="center" w:pos="4536"/>
        <w:tab w:val="right" w:pos="9072"/>
      </w:tabs>
    </w:pPr>
  </w:style>
  <w:style w:type="character" w:customStyle="1" w:styleId="KopfzeileZchn">
    <w:name w:val="Kopfzeile Zchn"/>
    <w:basedOn w:val="Absatz-Standardschriftart"/>
    <w:link w:val="Kopfzeile"/>
    <w:uiPriority w:val="99"/>
    <w:rsid w:val="00FD02F1"/>
    <w:rPr>
      <w:rFonts w:ascii="Times New Roman" w:eastAsia="Times New Roman" w:hAnsi="Times New Roman"/>
      <w:sz w:val="24"/>
      <w:szCs w:val="24"/>
    </w:rPr>
  </w:style>
  <w:style w:type="paragraph" w:styleId="Fuzeile">
    <w:name w:val="footer"/>
    <w:basedOn w:val="Standard"/>
    <w:link w:val="FuzeileZchn"/>
    <w:uiPriority w:val="99"/>
    <w:semiHidden/>
    <w:unhideWhenUsed/>
    <w:rsid w:val="00FD02F1"/>
    <w:pPr>
      <w:tabs>
        <w:tab w:val="center" w:pos="4536"/>
        <w:tab w:val="right" w:pos="9072"/>
      </w:tabs>
    </w:pPr>
  </w:style>
  <w:style w:type="character" w:customStyle="1" w:styleId="FuzeileZchn">
    <w:name w:val="Fußzeile Zchn"/>
    <w:basedOn w:val="Absatz-Standardschriftart"/>
    <w:link w:val="Fuzeile"/>
    <w:uiPriority w:val="99"/>
    <w:semiHidden/>
    <w:rsid w:val="00FD02F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1728</Words>
  <Characters>10888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2019-11-26T09:50:00Z</dcterms:created>
  <dcterms:modified xsi:type="dcterms:W3CDTF">2019-11-26T09:50:00Z</dcterms:modified>
</cp:coreProperties>
</file>