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8E" w:rsidRDefault="00EE3B8E" w:rsidP="00EE3B8E">
      <w:pPr>
        <w:spacing w:after="0" w:line="240" w:lineRule="auto"/>
        <w:rPr>
          <w:rFonts w:ascii="Times New Roman" w:hAnsi="Times New Roman"/>
          <w:b/>
          <w:sz w:val="28"/>
          <w:szCs w:val="28"/>
        </w:rPr>
      </w:pPr>
      <w:r w:rsidRPr="00EE3B8E">
        <w:rPr>
          <w:rFonts w:ascii="Times New Roman" w:hAnsi="Times New Roman"/>
          <w:b/>
          <w:sz w:val="28"/>
          <w:szCs w:val="28"/>
        </w:rPr>
        <w:t>Predigt</w:t>
      </w:r>
      <w:r>
        <w:rPr>
          <w:rFonts w:ascii="Times New Roman" w:hAnsi="Times New Roman"/>
          <w:b/>
          <w:sz w:val="28"/>
          <w:szCs w:val="28"/>
        </w:rPr>
        <w:t xml:space="preserve"> Mt 22,23-33</w:t>
      </w:r>
    </w:p>
    <w:p w:rsidR="00EE3B8E" w:rsidRDefault="00EE3B8E" w:rsidP="00EE3B8E">
      <w:pPr>
        <w:spacing w:after="0" w:line="240" w:lineRule="auto"/>
        <w:rPr>
          <w:rFonts w:ascii="Times New Roman" w:hAnsi="Times New Roman"/>
          <w:sz w:val="28"/>
          <w:szCs w:val="28"/>
        </w:rPr>
      </w:pPr>
      <w:r>
        <w:rPr>
          <w:rFonts w:ascii="Times New Roman" w:hAnsi="Times New Roman"/>
          <w:sz w:val="28"/>
          <w:szCs w:val="28"/>
        </w:rPr>
        <w:t>Die Gnade unseres Herrn Jesus Christus und die Liebe Gottes und die Gemeinschaft des Heiligen Geistes sei mit uns allen.</w:t>
      </w:r>
    </w:p>
    <w:p w:rsidR="00EE3B8E" w:rsidRDefault="00EE3B8E" w:rsidP="00EE3B8E">
      <w:pPr>
        <w:spacing w:after="0" w:line="240" w:lineRule="auto"/>
        <w:rPr>
          <w:rFonts w:ascii="Times New Roman" w:hAnsi="Times New Roman"/>
          <w:sz w:val="28"/>
          <w:szCs w:val="28"/>
        </w:rPr>
      </w:pPr>
    </w:p>
    <w:p w:rsidR="00EE3B8E" w:rsidRPr="00EE3B8E" w:rsidRDefault="00EE3B8E" w:rsidP="00EE3B8E">
      <w:pPr>
        <w:spacing w:after="0" w:line="240" w:lineRule="auto"/>
        <w:rPr>
          <w:rFonts w:ascii="Times New Roman" w:hAnsi="Times New Roman"/>
          <w:sz w:val="28"/>
          <w:szCs w:val="28"/>
        </w:rPr>
      </w:pPr>
      <w:r>
        <w:rPr>
          <w:rFonts w:ascii="Times New Roman" w:hAnsi="Times New Roman"/>
          <w:sz w:val="28"/>
          <w:szCs w:val="28"/>
        </w:rPr>
        <w:t>Liebe Gemeinde, der für heute vorgesehene Pr</w:t>
      </w:r>
      <w:r>
        <w:rPr>
          <w:rFonts w:ascii="Times New Roman" w:hAnsi="Times New Roman"/>
          <w:sz w:val="28"/>
          <w:szCs w:val="28"/>
        </w:rPr>
        <w:t>e</w:t>
      </w:r>
      <w:r>
        <w:rPr>
          <w:rFonts w:ascii="Times New Roman" w:hAnsi="Times New Roman"/>
          <w:sz w:val="28"/>
          <w:szCs w:val="28"/>
        </w:rPr>
        <w:t>digttext steht im Evangelium nach Matthäus, Kapitel 22, die Verse 23 bis 33</w:t>
      </w:r>
    </w:p>
    <w:p w:rsidR="00EE3B8E" w:rsidRPr="00EE3B8E" w:rsidRDefault="00EE3B8E" w:rsidP="00EE3B8E">
      <w:pPr>
        <w:spacing w:after="0" w:line="240" w:lineRule="auto"/>
        <w:rPr>
          <w:rFonts w:ascii="Times New Roman" w:hAnsi="Times New Roman"/>
          <w:b/>
          <w:sz w:val="28"/>
          <w:szCs w:val="28"/>
        </w:rPr>
      </w:pPr>
      <w:r w:rsidRPr="00EE3B8E">
        <w:rPr>
          <w:rFonts w:ascii="Times New Roman" w:hAnsi="Times New Roman"/>
          <w:sz w:val="28"/>
          <w:szCs w:val="28"/>
        </w:rPr>
        <w:t>23 An demselben Tage traten die Sadduzäer zu ihm, die lehren, es gebe keine Auferstehung, und fragten ihn</w:t>
      </w:r>
    </w:p>
    <w:p w:rsidR="00EE3B8E" w:rsidRPr="00EE3B8E" w:rsidRDefault="00EE3B8E" w:rsidP="00EE3B8E">
      <w:pPr>
        <w:spacing w:after="0" w:line="240" w:lineRule="auto"/>
        <w:rPr>
          <w:rFonts w:ascii="Times New Roman" w:hAnsi="Times New Roman"/>
          <w:sz w:val="28"/>
          <w:szCs w:val="28"/>
        </w:rPr>
      </w:pPr>
      <w:r w:rsidRPr="00EE3B8E">
        <w:rPr>
          <w:rFonts w:ascii="Times New Roman" w:hAnsi="Times New Roman"/>
          <w:sz w:val="28"/>
          <w:szCs w:val="28"/>
        </w:rPr>
        <w:t xml:space="preserve">24 und sprachen: Meister, </w:t>
      </w:r>
      <w:r>
        <w:rPr>
          <w:rFonts w:ascii="Times New Roman" w:hAnsi="Times New Roman"/>
          <w:sz w:val="28"/>
          <w:szCs w:val="28"/>
        </w:rPr>
        <w:t>Mose hat gesagt</w:t>
      </w:r>
      <w:r w:rsidRPr="00EE3B8E">
        <w:rPr>
          <w:rFonts w:ascii="Times New Roman" w:hAnsi="Times New Roman"/>
          <w:sz w:val="28"/>
          <w:szCs w:val="28"/>
        </w:rPr>
        <w:t>: »Wenn einer stirbt und hat keine Kinder, so soll sein Bruder die Frau heiraten und seinem Bruder Nachkommen erwecken.«</w:t>
      </w:r>
    </w:p>
    <w:p w:rsidR="00EE3B8E" w:rsidRPr="00EE3B8E" w:rsidRDefault="00EE3B8E" w:rsidP="00EE3B8E">
      <w:pPr>
        <w:spacing w:after="0" w:line="240" w:lineRule="auto"/>
        <w:rPr>
          <w:rFonts w:ascii="Times New Roman" w:hAnsi="Times New Roman"/>
          <w:sz w:val="28"/>
          <w:szCs w:val="28"/>
        </w:rPr>
      </w:pPr>
      <w:r w:rsidRPr="00EE3B8E">
        <w:rPr>
          <w:rFonts w:ascii="Times New Roman" w:hAnsi="Times New Roman"/>
          <w:sz w:val="28"/>
          <w:szCs w:val="28"/>
        </w:rPr>
        <w:t>25 Nun waren bei uns sieben Brüder. Der erste heiratete und starb; und weil er keine Nachko</w:t>
      </w:r>
      <w:r w:rsidRPr="00EE3B8E">
        <w:rPr>
          <w:rFonts w:ascii="Times New Roman" w:hAnsi="Times New Roman"/>
          <w:sz w:val="28"/>
          <w:szCs w:val="28"/>
        </w:rPr>
        <w:t>m</w:t>
      </w:r>
      <w:r w:rsidRPr="00EE3B8E">
        <w:rPr>
          <w:rFonts w:ascii="Times New Roman" w:hAnsi="Times New Roman"/>
          <w:sz w:val="28"/>
          <w:szCs w:val="28"/>
        </w:rPr>
        <w:t>men hatte, hinterließ er seine Frau seinem Br</w:t>
      </w:r>
      <w:r w:rsidRPr="00EE3B8E">
        <w:rPr>
          <w:rFonts w:ascii="Times New Roman" w:hAnsi="Times New Roman"/>
          <w:sz w:val="28"/>
          <w:szCs w:val="28"/>
        </w:rPr>
        <w:t>u</w:t>
      </w:r>
      <w:r w:rsidRPr="00EE3B8E">
        <w:rPr>
          <w:rFonts w:ascii="Times New Roman" w:hAnsi="Times New Roman"/>
          <w:sz w:val="28"/>
          <w:szCs w:val="28"/>
        </w:rPr>
        <w:t>der;</w:t>
      </w:r>
    </w:p>
    <w:p w:rsidR="00EE3B8E" w:rsidRPr="00EE3B8E" w:rsidRDefault="00EE3B8E" w:rsidP="00EE3B8E">
      <w:pPr>
        <w:spacing w:after="0" w:line="240" w:lineRule="auto"/>
        <w:rPr>
          <w:rFonts w:ascii="Times New Roman" w:hAnsi="Times New Roman"/>
          <w:sz w:val="28"/>
          <w:szCs w:val="28"/>
        </w:rPr>
      </w:pPr>
      <w:r w:rsidRPr="00EE3B8E">
        <w:rPr>
          <w:rFonts w:ascii="Times New Roman" w:hAnsi="Times New Roman"/>
          <w:sz w:val="28"/>
          <w:szCs w:val="28"/>
        </w:rPr>
        <w:t>26 desgleichen der zweite und der dritte bis zum siebenten.</w:t>
      </w:r>
    </w:p>
    <w:p w:rsidR="00EE3B8E" w:rsidRPr="00EE3B8E" w:rsidRDefault="00EE3B8E" w:rsidP="00EE3B8E">
      <w:pPr>
        <w:spacing w:after="0" w:line="240" w:lineRule="auto"/>
        <w:rPr>
          <w:rFonts w:ascii="Times New Roman" w:hAnsi="Times New Roman"/>
          <w:sz w:val="28"/>
          <w:szCs w:val="28"/>
        </w:rPr>
      </w:pPr>
      <w:r w:rsidRPr="00EE3B8E">
        <w:rPr>
          <w:rFonts w:ascii="Times New Roman" w:hAnsi="Times New Roman"/>
          <w:sz w:val="28"/>
          <w:szCs w:val="28"/>
        </w:rPr>
        <w:t>27 Zuletzt nach allen starb die Frau.</w:t>
      </w:r>
    </w:p>
    <w:p w:rsidR="00EE3B8E" w:rsidRPr="00EE3B8E" w:rsidRDefault="00EE3B8E" w:rsidP="00EE3B8E">
      <w:pPr>
        <w:spacing w:after="0" w:line="240" w:lineRule="auto"/>
        <w:rPr>
          <w:rFonts w:ascii="Times New Roman" w:hAnsi="Times New Roman"/>
          <w:sz w:val="28"/>
          <w:szCs w:val="28"/>
        </w:rPr>
      </w:pPr>
      <w:r w:rsidRPr="00EE3B8E">
        <w:rPr>
          <w:rFonts w:ascii="Times New Roman" w:hAnsi="Times New Roman"/>
          <w:sz w:val="28"/>
          <w:szCs w:val="28"/>
        </w:rPr>
        <w:t>28 Nun in der Auferstehung: wessen Frau wird sie sein von diesen sieben? Sie haben sie ja alle gehabt.</w:t>
      </w:r>
    </w:p>
    <w:p w:rsidR="00EE3B8E" w:rsidRPr="00EE3B8E" w:rsidRDefault="00EE3B8E" w:rsidP="00EE3B8E">
      <w:pPr>
        <w:spacing w:after="0" w:line="240" w:lineRule="auto"/>
        <w:rPr>
          <w:rFonts w:ascii="Times New Roman" w:hAnsi="Times New Roman"/>
          <w:sz w:val="28"/>
          <w:szCs w:val="28"/>
        </w:rPr>
      </w:pPr>
      <w:r w:rsidRPr="00EE3B8E">
        <w:rPr>
          <w:rFonts w:ascii="Times New Roman" w:hAnsi="Times New Roman"/>
          <w:sz w:val="28"/>
          <w:szCs w:val="28"/>
        </w:rPr>
        <w:t>29 Jesus aber antwortete und sprach zu ihnen: Ihr irrt, weil ihr weder die Schrift kennt noch die Kraft Gottes.</w:t>
      </w:r>
    </w:p>
    <w:p w:rsidR="00EE3B8E" w:rsidRPr="00EE3B8E" w:rsidRDefault="00EE3B8E" w:rsidP="00EE3B8E">
      <w:pPr>
        <w:spacing w:after="0" w:line="240" w:lineRule="auto"/>
        <w:rPr>
          <w:rFonts w:ascii="Times New Roman" w:hAnsi="Times New Roman"/>
          <w:sz w:val="28"/>
          <w:szCs w:val="28"/>
        </w:rPr>
      </w:pPr>
      <w:r w:rsidRPr="00EE3B8E">
        <w:rPr>
          <w:rFonts w:ascii="Times New Roman" w:hAnsi="Times New Roman"/>
          <w:sz w:val="28"/>
          <w:szCs w:val="28"/>
        </w:rPr>
        <w:lastRenderedPageBreak/>
        <w:t>30 Denn in der Auferstehung werden sie weder heiraten noch sich heiraten lassen, sondern sie sind wie Engel im Himmel.</w:t>
      </w:r>
    </w:p>
    <w:p w:rsidR="00EE3B8E" w:rsidRPr="00EE3B8E" w:rsidRDefault="00EE3B8E" w:rsidP="00EE3B8E">
      <w:pPr>
        <w:spacing w:after="0" w:line="240" w:lineRule="auto"/>
        <w:rPr>
          <w:rFonts w:ascii="Times New Roman" w:hAnsi="Times New Roman"/>
          <w:sz w:val="28"/>
          <w:szCs w:val="28"/>
        </w:rPr>
      </w:pPr>
      <w:r w:rsidRPr="00EE3B8E">
        <w:rPr>
          <w:rFonts w:ascii="Times New Roman" w:hAnsi="Times New Roman"/>
          <w:sz w:val="28"/>
          <w:szCs w:val="28"/>
        </w:rPr>
        <w:t>31 Habt ihr denn nicht gelesen von der Auferst</w:t>
      </w:r>
      <w:r w:rsidRPr="00EE3B8E">
        <w:rPr>
          <w:rFonts w:ascii="Times New Roman" w:hAnsi="Times New Roman"/>
          <w:sz w:val="28"/>
          <w:szCs w:val="28"/>
        </w:rPr>
        <w:t>e</w:t>
      </w:r>
      <w:r w:rsidRPr="00EE3B8E">
        <w:rPr>
          <w:rFonts w:ascii="Times New Roman" w:hAnsi="Times New Roman"/>
          <w:sz w:val="28"/>
          <w:szCs w:val="28"/>
        </w:rPr>
        <w:t>hung der Toten, was euch gesagt ist von Go</w:t>
      </w:r>
      <w:r>
        <w:rPr>
          <w:rFonts w:ascii="Times New Roman" w:hAnsi="Times New Roman"/>
          <w:sz w:val="28"/>
          <w:szCs w:val="28"/>
        </w:rPr>
        <w:t xml:space="preserve">tt, der da spricht </w:t>
      </w:r>
      <w:r w:rsidRPr="00EE3B8E">
        <w:rPr>
          <w:rFonts w:ascii="Times New Roman" w:hAnsi="Times New Roman"/>
          <w:sz w:val="28"/>
          <w:szCs w:val="28"/>
        </w:rPr>
        <w:t>:</w:t>
      </w:r>
    </w:p>
    <w:p w:rsidR="00EE3B8E" w:rsidRPr="00EE3B8E" w:rsidRDefault="00EE3B8E" w:rsidP="00EE3B8E">
      <w:pPr>
        <w:spacing w:after="0" w:line="240" w:lineRule="auto"/>
        <w:rPr>
          <w:rFonts w:ascii="Times New Roman" w:hAnsi="Times New Roman"/>
          <w:sz w:val="28"/>
          <w:szCs w:val="28"/>
        </w:rPr>
      </w:pPr>
      <w:r w:rsidRPr="00EE3B8E">
        <w:rPr>
          <w:rFonts w:ascii="Times New Roman" w:hAnsi="Times New Roman"/>
          <w:sz w:val="28"/>
          <w:szCs w:val="28"/>
        </w:rPr>
        <w:t>32 »Ich bin der Gott Abrahams und der Gott Isaaks und der Gott Jakobs«? Gott ist nicht ein Gott der Toten, sondern der Lebenden.</w:t>
      </w:r>
    </w:p>
    <w:p w:rsidR="00EE3B8E" w:rsidRDefault="00EE3B8E" w:rsidP="00EE3B8E">
      <w:pPr>
        <w:spacing w:after="0" w:line="240" w:lineRule="auto"/>
        <w:rPr>
          <w:rFonts w:ascii="Times New Roman" w:hAnsi="Times New Roman"/>
          <w:sz w:val="28"/>
          <w:szCs w:val="28"/>
        </w:rPr>
      </w:pPr>
      <w:r w:rsidRPr="00EE3B8E">
        <w:rPr>
          <w:rFonts w:ascii="Times New Roman" w:hAnsi="Times New Roman"/>
          <w:sz w:val="28"/>
          <w:szCs w:val="28"/>
        </w:rPr>
        <w:t>33 Und als das Volk das hörte, entsetzten sie sich über seine Lehre.</w:t>
      </w:r>
    </w:p>
    <w:p w:rsidR="00EE3B8E" w:rsidRDefault="00EE3B8E" w:rsidP="00EE3B8E">
      <w:pPr>
        <w:spacing w:after="0" w:line="240" w:lineRule="auto"/>
        <w:rPr>
          <w:rFonts w:ascii="Times New Roman" w:hAnsi="Times New Roman"/>
          <w:sz w:val="28"/>
          <w:szCs w:val="28"/>
        </w:rPr>
      </w:pPr>
    </w:p>
    <w:p w:rsidR="00EE3B8E" w:rsidRDefault="00EE3B8E" w:rsidP="00EE3B8E">
      <w:pPr>
        <w:spacing w:after="0" w:line="240" w:lineRule="auto"/>
        <w:rPr>
          <w:rFonts w:ascii="Times New Roman" w:hAnsi="Times New Roman"/>
          <w:sz w:val="28"/>
          <w:szCs w:val="28"/>
        </w:rPr>
      </w:pPr>
      <w:r>
        <w:rPr>
          <w:rFonts w:ascii="Times New Roman" w:hAnsi="Times New Roman"/>
          <w:sz w:val="28"/>
          <w:szCs w:val="28"/>
        </w:rPr>
        <w:t>Der Herr segne das Reden und das Hören.</w:t>
      </w:r>
    </w:p>
    <w:p w:rsidR="00EE3B8E" w:rsidRDefault="00EE3B8E">
      <w:pPr>
        <w:rPr>
          <w:rFonts w:ascii="Times New Roman" w:hAnsi="Times New Roman"/>
          <w:sz w:val="28"/>
          <w:szCs w:val="28"/>
        </w:rPr>
      </w:pPr>
      <w:r>
        <w:rPr>
          <w:rFonts w:ascii="Times New Roman" w:hAnsi="Times New Roman"/>
          <w:sz w:val="28"/>
          <w:szCs w:val="28"/>
        </w:rPr>
        <w:br w:type="page"/>
      </w:r>
    </w:p>
    <w:p w:rsidR="00EE3B8E" w:rsidRDefault="00EE3B8E" w:rsidP="00EE3B8E">
      <w:pPr>
        <w:spacing w:after="0" w:line="240" w:lineRule="auto"/>
        <w:rPr>
          <w:rFonts w:ascii="Times New Roman" w:hAnsi="Times New Roman"/>
          <w:sz w:val="28"/>
          <w:szCs w:val="28"/>
        </w:rPr>
      </w:pPr>
      <w:r>
        <w:rPr>
          <w:rFonts w:ascii="Times New Roman" w:hAnsi="Times New Roman"/>
          <w:sz w:val="28"/>
          <w:szCs w:val="28"/>
        </w:rPr>
        <w:t>Die Sadduzäer sagen: „Tot ist tot. Schluss aus vorbei. Es gibt keine Auferstehung.“</w:t>
      </w:r>
    </w:p>
    <w:p w:rsidR="00EE3B8E" w:rsidRDefault="00EE3B8E" w:rsidP="00EE3B8E">
      <w:pPr>
        <w:spacing w:after="0" w:line="240" w:lineRule="auto"/>
        <w:rPr>
          <w:rFonts w:ascii="Times New Roman" w:hAnsi="Times New Roman"/>
          <w:sz w:val="28"/>
          <w:szCs w:val="28"/>
        </w:rPr>
      </w:pPr>
    </w:p>
    <w:p w:rsidR="00EE3B8E" w:rsidRDefault="00EE3B8E" w:rsidP="00EE3B8E">
      <w:pPr>
        <w:spacing w:after="0" w:line="240" w:lineRule="auto"/>
        <w:rPr>
          <w:rFonts w:ascii="Times New Roman" w:hAnsi="Times New Roman"/>
          <w:sz w:val="28"/>
          <w:szCs w:val="28"/>
        </w:rPr>
      </w:pPr>
      <w:r>
        <w:rPr>
          <w:rFonts w:ascii="Times New Roman" w:hAnsi="Times New Roman"/>
          <w:sz w:val="28"/>
          <w:szCs w:val="28"/>
        </w:rPr>
        <w:t xml:space="preserve">Fernöstliche Religionen sagen: „Der Mensch wird solange wiedergeboren bis er die Stufe der Vollkommenheit erreicht hat.“ </w:t>
      </w:r>
    </w:p>
    <w:p w:rsidR="00EE3B8E" w:rsidRDefault="00EE3B8E" w:rsidP="00EE3B8E">
      <w:pPr>
        <w:spacing w:after="0" w:line="240" w:lineRule="auto"/>
        <w:rPr>
          <w:rFonts w:ascii="Times New Roman" w:hAnsi="Times New Roman"/>
          <w:sz w:val="28"/>
          <w:szCs w:val="28"/>
        </w:rPr>
      </w:pPr>
    </w:p>
    <w:p w:rsidR="00EE3B8E" w:rsidRDefault="00EE3B8E" w:rsidP="00EE3B8E">
      <w:pPr>
        <w:spacing w:after="0" w:line="240" w:lineRule="auto"/>
        <w:rPr>
          <w:rFonts w:ascii="Times New Roman" w:hAnsi="Times New Roman"/>
          <w:sz w:val="28"/>
          <w:szCs w:val="28"/>
        </w:rPr>
      </w:pPr>
      <w:r>
        <w:rPr>
          <w:rFonts w:ascii="Times New Roman" w:hAnsi="Times New Roman"/>
          <w:sz w:val="28"/>
          <w:szCs w:val="28"/>
        </w:rPr>
        <w:t>Jesus sagt: „Ich bin die Auferstehung und das Leben. Wer an mich glaubt, der wird leben auch wenn er stirbt.“</w:t>
      </w:r>
    </w:p>
    <w:p w:rsidR="00EE3B8E" w:rsidRDefault="00EE3B8E" w:rsidP="00EE3B8E">
      <w:pPr>
        <w:spacing w:after="0" w:line="240" w:lineRule="auto"/>
        <w:rPr>
          <w:rFonts w:ascii="Times New Roman" w:hAnsi="Times New Roman"/>
          <w:sz w:val="28"/>
          <w:szCs w:val="28"/>
        </w:rPr>
      </w:pPr>
    </w:p>
    <w:p w:rsidR="00EE3B8E" w:rsidRDefault="00EE3B8E" w:rsidP="00EE3B8E">
      <w:pPr>
        <w:spacing w:after="0" w:line="240" w:lineRule="auto"/>
        <w:rPr>
          <w:rFonts w:ascii="Times New Roman" w:hAnsi="Times New Roman"/>
          <w:sz w:val="28"/>
          <w:szCs w:val="28"/>
        </w:rPr>
      </w:pPr>
      <w:r>
        <w:rPr>
          <w:rFonts w:ascii="Times New Roman" w:hAnsi="Times New Roman"/>
          <w:sz w:val="28"/>
          <w:szCs w:val="28"/>
        </w:rPr>
        <w:t xml:space="preserve">„Tot ist tot.“ Diese Auffassung wird gerne von Atheisten vertreten, die nicht an Gott glauben. Aber die Sadduzäer waren keine Atheisten. Sie glaubten schon an Gott. Allerdings ließen sie als einzige Schrift nur die fünf Bücher Mose gelten. Jesus widerlegt ihre Auffassung eben mit einem Zitat aus dem 2. Buch Mose. Gott sagt nicht: „Ich </w:t>
      </w:r>
      <w:r w:rsidRPr="00EE3B8E">
        <w:rPr>
          <w:rFonts w:ascii="Times New Roman" w:hAnsi="Times New Roman"/>
          <w:sz w:val="28"/>
          <w:szCs w:val="28"/>
          <w:u w:val="single"/>
        </w:rPr>
        <w:t>war</w:t>
      </w:r>
      <w:r>
        <w:rPr>
          <w:rFonts w:ascii="Times New Roman" w:hAnsi="Times New Roman"/>
          <w:sz w:val="28"/>
          <w:szCs w:val="28"/>
        </w:rPr>
        <w:t xml:space="preserve"> der Gott von Abraham, Isaak und J</w:t>
      </w:r>
      <w:r>
        <w:rPr>
          <w:rFonts w:ascii="Times New Roman" w:hAnsi="Times New Roman"/>
          <w:sz w:val="28"/>
          <w:szCs w:val="28"/>
        </w:rPr>
        <w:t>a</w:t>
      </w:r>
      <w:r>
        <w:rPr>
          <w:rFonts w:ascii="Times New Roman" w:hAnsi="Times New Roman"/>
          <w:sz w:val="28"/>
          <w:szCs w:val="28"/>
        </w:rPr>
        <w:t xml:space="preserve">kob“, sondern : „Ich </w:t>
      </w:r>
      <w:r w:rsidRPr="00EE3B8E">
        <w:rPr>
          <w:rFonts w:ascii="Times New Roman" w:hAnsi="Times New Roman"/>
          <w:sz w:val="28"/>
          <w:szCs w:val="28"/>
          <w:u w:val="single"/>
        </w:rPr>
        <w:t>bin</w:t>
      </w:r>
      <w:r>
        <w:rPr>
          <w:rFonts w:ascii="Times New Roman" w:hAnsi="Times New Roman"/>
          <w:sz w:val="28"/>
          <w:szCs w:val="28"/>
        </w:rPr>
        <w:t xml:space="preserve"> der Gott Abrahams, Isaaks und Jakobs“ Gott ist nicht ein Gott der Toten sondern der Lebenden.</w:t>
      </w:r>
    </w:p>
    <w:p w:rsidR="00EE3B8E" w:rsidRDefault="00EE3B8E" w:rsidP="00EE3B8E">
      <w:pPr>
        <w:spacing w:after="0" w:line="240" w:lineRule="auto"/>
        <w:rPr>
          <w:rFonts w:ascii="Times New Roman" w:hAnsi="Times New Roman"/>
          <w:sz w:val="28"/>
          <w:szCs w:val="28"/>
        </w:rPr>
      </w:pPr>
    </w:p>
    <w:p w:rsidR="00EE3B8E" w:rsidRDefault="00AB5AAD" w:rsidP="00EE3B8E">
      <w:pPr>
        <w:spacing w:after="0" w:line="240" w:lineRule="auto"/>
        <w:rPr>
          <w:rFonts w:ascii="Times New Roman" w:hAnsi="Times New Roman"/>
          <w:sz w:val="28"/>
          <w:szCs w:val="28"/>
        </w:rPr>
      </w:pPr>
      <w:r>
        <w:rPr>
          <w:rFonts w:ascii="Times New Roman" w:hAnsi="Times New Roman"/>
          <w:sz w:val="28"/>
          <w:szCs w:val="28"/>
        </w:rPr>
        <w:br w:type="page"/>
      </w:r>
      <w:r w:rsidR="00EE3B8E">
        <w:rPr>
          <w:rFonts w:ascii="Times New Roman" w:hAnsi="Times New Roman"/>
          <w:sz w:val="28"/>
          <w:szCs w:val="28"/>
        </w:rPr>
        <w:lastRenderedPageBreak/>
        <w:t>„Wiedergeburt bis zur Vollkommenheit“, das heißt aber im Grunde genommen, dass das Leben eine Strafe ist. Weil der Mensch noch nicht gut g</w:t>
      </w:r>
      <w:r w:rsidR="00EE3B8E">
        <w:rPr>
          <w:rFonts w:ascii="Times New Roman" w:hAnsi="Times New Roman"/>
          <w:sz w:val="28"/>
          <w:szCs w:val="28"/>
        </w:rPr>
        <w:t>e</w:t>
      </w:r>
      <w:r w:rsidR="00EE3B8E">
        <w:rPr>
          <w:rFonts w:ascii="Times New Roman" w:hAnsi="Times New Roman"/>
          <w:sz w:val="28"/>
          <w:szCs w:val="28"/>
        </w:rPr>
        <w:t>nug war, muss er nochmal leben bis er endlich vollkommen ist. Und dann: Dann verschwindet er im Nichts, im Nirwana, im ewigen Tod. Gott ist aber nicht ein Gott der Toten sondern der L</w:t>
      </w:r>
      <w:r w:rsidR="00EE3B8E">
        <w:rPr>
          <w:rFonts w:ascii="Times New Roman" w:hAnsi="Times New Roman"/>
          <w:sz w:val="28"/>
          <w:szCs w:val="28"/>
        </w:rPr>
        <w:t>e</w:t>
      </w:r>
      <w:r w:rsidR="00EE3B8E">
        <w:rPr>
          <w:rFonts w:ascii="Times New Roman" w:hAnsi="Times New Roman"/>
          <w:sz w:val="28"/>
          <w:szCs w:val="28"/>
        </w:rPr>
        <w:t>benden.</w:t>
      </w:r>
    </w:p>
    <w:p w:rsidR="00EE3B8E" w:rsidRDefault="00EE3B8E" w:rsidP="00EE3B8E">
      <w:pPr>
        <w:spacing w:after="0" w:line="240" w:lineRule="auto"/>
        <w:rPr>
          <w:rFonts w:ascii="Times New Roman" w:hAnsi="Times New Roman"/>
          <w:sz w:val="28"/>
          <w:szCs w:val="28"/>
        </w:rPr>
      </w:pPr>
    </w:p>
    <w:p w:rsidR="00EE3B8E" w:rsidRDefault="00EE3B8E" w:rsidP="00EE3B8E">
      <w:pPr>
        <w:spacing w:after="0" w:line="240" w:lineRule="auto"/>
        <w:rPr>
          <w:rFonts w:ascii="Times New Roman" w:hAnsi="Times New Roman"/>
          <w:sz w:val="28"/>
          <w:szCs w:val="28"/>
        </w:rPr>
      </w:pPr>
      <w:r>
        <w:rPr>
          <w:rFonts w:ascii="Times New Roman" w:hAnsi="Times New Roman"/>
          <w:sz w:val="28"/>
          <w:szCs w:val="28"/>
        </w:rPr>
        <w:t>„Ich bin die Auferstehung und das Leben.“ Das ist von den dreien die einzige Aussage, die Hof</w:t>
      </w:r>
      <w:r>
        <w:rPr>
          <w:rFonts w:ascii="Times New Roman" w:hAnsi="Times New Roman"/>
          <w:sz w:val="28"/>
          <w:szCs w:val="28"/>
        </w:rPr>
        <w:t>f</w:t>
      </w:r>
      <w:r>
        <w:rPr>
          <w:rFonts w:ascii="Times New Roman" w:hAnsi="Times New Roman"/>
          <w:sz w:val="28"/>
          <w:szCs w:val="28"/>
        </w:rPr>
        <w:t>nung gibt. Und es ist die einzige Aussage, die auch begründet ist. Jesus redet nicht nur von der Auferstehung sondern ist selbst am dritten Tag auferstanden von den Toten. Er hat den Tod b</w:t>
      </w:r>
      <w:r>
        <w:rPr>
          <w:rFonts w:ascii="Times New Roman" w:hAnsi="Times New Roman"/>
          <w:sz w:val="28"/>
          <w:szCs w:val="28"/>
        </w:rPr>
        <w:t>e</w:t>
      </w:r>
      <w:r>
        <w:rPr>
          <w:rFonts w:ascii="Times New Roman" w:hAnsi="Times New Roman"/>
          <w:sz w:val="28"/>
          <w:szCs w:val="28"/>
        </w:rPr>
        <w:t>siegt. Gott ist nicht ein Gott der Toten sondern der Lebenden. Wer an Jesus glaubt, der wird l</w:t>
      </w:r>
      <w:r>
        <w:rPr>
          <w:rFonts w:ascii="Times New Roman" w:hAnsi="Times New Roman"/>
          <w:sz w:val="28"/>
          <w:szCs w:val="28"/>
        </w:rPr>
        <w:t>e</w:t>
      </w:r>
      <w:r>
        <w:rPr>
          <w:rFonts w:ascii="Times New Roman" w:hAnsi="Times New Roman"/>
          <w:sz w:val="28"/>
          <w:szCs w:val="28"/>
        </w:rPr>
        <w:t xml:space="preserve">ben auch wenn er stirbt. </w:t>
      </w:r>
    </w:p>
    <w:p w:rsidR="00EE3B8E" w:rsidRDefault="00EE3B8E" w:rsidP="00EE3B8E">
      <w:pPr>
        <w:spacing w:after="0" w:line="240" w:lineRule="auto"/>
        <w:rPr>
          <w:rFonts w:ascii="Times New Roman" w:hAnsi="Times New Roman"/>
          <w:sz w:val="28"/>
          <w:szCs w:val="28"/>
        </w:rPr>
      </w:pPr>
    </w:p>
    <w:p w:rsidR="00EE3B8E" w:rsidRDefault="00AB5AAD" w:rsidP="00EE3B8E">
      <w:pPr>
        <w:spacing w:after="0" w:line="240" w:lineRule="auto"/>
        <w:rPr>
          <w:rFonts w:ascii="Times New Roman" w:hAnsi="Times New Roman"/>
          <w:sz w:val="28"/>
          <w:szCs w:val="28"/>
        </w:rPr>
      </w:pPr>
      <w:r>
        <w:rPr>
          <w:rFonts w:ascii="Times New Roman" w:hAnsi="Times New Roman"/>
          <w:sz w:val="28"/>
          <w:szCs w:val="28"/>
        </w:rPr>
        <w:br w:type="page"/>
      </w:r>
      <w:r w:rsidR="00EE3B8E">
        <w:rPr>
          <w:rFonts w:ascii="Times New Roman" w:hAnsi="Times New Roman"/>
          <w:sz w:val="28"/>
          <w:szCs w:val="28"/>
        </w:rPr>
        <w:lastRenderedPageBreak/>
        <w:t>Die Sadduzäer wollten Jesus mit einem Zitat aus dem 5. Buch Mose in Widersprüche verwickeln. Moses hatte verfügt, dass, wenn ein Mann ki</w:t>
      </w:r>
      <w:r w:rsidR="00EE3B8E">
        <w:rPr>
          <w:rFonts w:ascii="Times New Roman" w:hAnsi="Times New Roman"/>
          <w:sz w:val="28"/>
          <w:szCs w:val="28"/>
        </w:rPr>
        <w:t>n</w:t>
      </w:r>
      <w:r w:rsidR="00EE3B8E">
        <w:rPr>
          <w:rFonts w:ascii="Times New Roman" w:hAnsi="Times New Roman"/>
          <w:sz w:val="28"/>
          <w:szCs w:val="28"/>
        </w:rPr>
        <w:t>derlos stirbt, sein Bruder oder ein naher Ve</w:t>
      </w:r>
      <w:r w:rsidR="00EE3B8E">
        <w:rPr>
          <w:rFonts w:ascii="Times New Roman" w:hAnsi="Times New Roman"/>
          <w:sz w:val="28"/>
          <w:szCs w:val="28"/>
        </w:rPr>
        <w:t>r</w:t>
      </w:r>
      <w:r w:rsidR="00EE3B8E">
        <w:rPr>
          <w:rFonts w:ascii="Times New Roman" w:hAnsi="Times New Roman"/>
          <w:sz w:val="28"/>
          <w:szCs w:val="28"/>
        </w:rPr>
        <w:t>wandter mit dessen Frau Kinder zeugen soll. Diese sollten dann als seine Kinder gelten, damit sein Geschlecht nicht ausstirbt. Sie konstruierten deshalb einen Fall, einer Frau, die mit sieben Brüdern verheiratet war und fragten, wessen Frau sie denn im Himmel wäre. Dabei gingen sie selbstverständlich davon aus, dass, wenn es denn eine Auferstehung gäbe, das Leben so weiter ginge wie bisher auf der Erde, nur schöner und ohne Leiden. Diese Auffassung ist auch bei vi</w:t>
      </w:r>
      <w:r w:rsidR="00EE3B8E">
        <w:rPr>
          <w:rFonts w:ascii="Times New Roman" w:hAnsi="Times New Roman"/>
          <w:sz w:val="28"/>
          <w:szCs w:val="28"/>
        </w:rPr>
        <w:t>e</w:t>
      </w:r>
      <w:r w:rsidR="00EE3B8E">
        <w:rPr>
          <w:rFonts w:ascii="Times New Roman" w:hAnsi="Times New Roman"/>
          <w:sz w:val="28"/>
          <w:szCs w:val="28"/>
        </w:rPr>
        <w:t>len Christen verbreitet, aber Jesus widerspricht dem ausdrücklich. Wir können unsere menschl</w:t>
      </w:r>
      <w:r w:rsidR="00EE3B8E">
        <w:rPr>
          <w:rFonts w:ascii="Times New Roman" w:hAnsi="Times New Roman"/>
          <w:sz w:val="28"/>
          <w:szCs w:val="28"/>
        </w:rPr>
        <w:t>i</w:t>
      </w:r>
      <w:r w:rsidR="00EE3B8E">
        <w:rPr>
          <w:rFonts w:ascii="Times New Roman" w:hAnsi="Times New Roman"/>
          <w:sz w:val="28"/>
          <w:szCs w:val="28"/>
        </w:rPr>
        <w:t>chen Vorstellung nicht ein</w:t>
      </w:r>
      <w:r w:rsidR="006D74B2">
        <w:rPr>
          <w:rFonts w:ascii="Times New Roman" w:hAnsi="Times New Roman"/>
          <w:sz w:val="28"/>
          <w:szCs w:val="28"/>
        </w:rPr>
        <w:t>fach auf den Himmel übertragen. Im Himmel gelten die sozialen Strukturen der Erde nicht mehr. Da gibt es keine Familienclans mehr und damit auch keine Rival</w:t>
      </w:r>
      <w:r w:rsidR="006D74B2">
        <w:rPr>
          <w:rFonts w:ascii="Times New Roman" w:hAnsi="Times New Roman"/>
          <w:sz w:val="28"/>
          <w:szCs w:val="28"/>
        </w:rPr>
        <w:t>i</w:t>
      </w:r>
      <w:r w:rsidR="006D74B2">
        <w:rPr>
          <w:rFonts w:ascii="Times New Roman" w:hAnsi="Times New Roman"/>
          <w:sz w:val="28"/>
          <w:szCs w:val="28"/>
        </w:rPr>
        <w:t>täten untereinander. Alle gehören zu einer gr</w:t>
      </w:r>
      <w:r w:rsidR="006D74B2">
        <w:rPr>
          <w:rFonts w:ascii="Times New Roman" w:hAnsi="Times New Roman"/>
          <w:sz w:val="28"/>
          <w:szCs w:val="28"/>
        </w:rPr>
        <w:t>o</w:t>
      </w:r>
      <w:r w:rsidR="006D74B2">
        <w:rPr>
          <w:rFonts w:ascii="Times New Roman" w:hAnsi="Times New Roman"/>
          <w:sz w:val="28"/>
          <w:szCs w:val="28"/>
        </w:rPr>
        <w:t xml:space="preserve">ßen Familie, zu den Kindern Gottes. </w:t>
      </w:r>
    </w:p>
    <w:p w:rsidR="006D74B2" w:rsidRDefault="006D74B2" w:rsidP="00EE3B8E">
      <w:pPr>
        <w:spacing w:after="0" w:line="240" w:lineRule="auto"/>
        <w:rPr>
          <w:rFonts w:ascii="Times New Roman" w:hAnsi="Times New Roman"/>
          <w:sz w:val="28"/>
          <w:szCs w:val="28"/>
        </w:rPr>
      </w:pPr>
      <w:r>
        <w:rPr>
          <w:rFonts w:ascii="Times New Roman" w:hAnsi="Times New Roman"/>
          <w:sz w:val="28"/>
          <w:szCs w:val="28"/>
        </w:rPr>
        <w:t>Das heißt aber nicht, dass wir unsere Angehör</w:t>
      </w:r>
      <w:r>
        <w:rPr>
          <w:rFonts w:ascii="Times New Roman" w:hAnsi="Times New Roman"/>
          <w:sz w:val="28"/>
          <w:szCs w:val="28"/>
        </w:rPr>
        <w:t>i</w:t>
      </w:r>
      <w:r>
        <w:rPr>
          <w:rFonts w:ascii="Times New Roman" w:hAnsi="Times New Roman"/>
          <w:sz w:val="28"/>
          <w:szCs w:val="28"/>
        </w:rPr>
        <w:t>gen, um die wir jetzt trauern, nicht wiederkennen werden. Nein, wenn ein Mensch stirbt, dann stirbt nur sein irdischer Leib, nicht aber seine Se</w:t>
      </w:r>
      <w:r>
        <w:rPr>
          <w:rFonts w:ascii="Times New Roman" w:hAnsi="Times New Roman"/>
          <w:sz w:val="28"/>
          <w:szCs w:val="28"/>
        </w:rPr>
        <w:t>e</w:t>
      </w:r>
      <w:r>
        <w:rPr>
          <w:rFonts w:ascii="Times New Roman" w:hAnsi="Times New Roman"/>
          <w:sz w:val="28"/>
          <w:szCs w:val="28"/>
        </w:rPr>
        <w:t>le. Die Seele ist das, was die Persönlichkeit, die Identität, das Leben eines Menschen au</w:t>
      </w:r>
      <w:r>
        <w:rPr>
          <w:rFonts w:ascii="Times New Roman" w:hAnsi="Times New Roman"/>
          <w:sz w:val="28"/>
          <w:szCs w:val="28"/>
        </w:rPr>
        <w:t>s</w:t>
      </w:r>
      <w:r>
        <w:rPr>
          <w:rFonts w:ascii="Times New Roman" w:hAnsi="Times New Roman"/>
          <w:sz w:val="28"/>
          <w:szCs w:val="28"/>
        </w:rPr>
        <w:t>macht. Paulus schreibt dazu: „</w:t>
      </w:r>
      <w:r w:rsidRPr="006D74B2">
        <w:rPr>
          <w:rFonts w:ascii="Times New Roman" w:hAnsi="Times New Roman"/>
          <w:sz w:val="28"/>
          <w:szCs w:val="28"/>
        </w:rPr>
        <w:t xml:space="preserve">Es wird gesät ein </w:t>
      </w:r>
      <w:r w:rsidRPr="006D74B2">
        <w:rPr>
          <w:rFonts w:ascii="Times New Roman" w:hAnsi="Times New Roman"/>
          <w:sz w:val="28"/>
          <w:szCs w:val="28"/>
        </w:rPr>
        <w:lastRenderedPageBreak/>
        <w:t>natürlicher Leib und wird auferstehen ein geistl</w:t>
      </w:r>
      <w:r w:rsidRPr="006D74B2">
        <w:rPr>
          <w:rFonts w:ascii="Times New Roman" w:hAnsi="Times New Roman"/>
          <w:sz w:val="28"/>
          <w:szCs w:val="28"/>
        </w:rPr>
        <w:t>i</w:t>
      </w:r>
      <w:r w:rsidRPr="006D74B2">
        <w:rPr>
          <w:rFonts w:ascii="Times New Roman" w:hAnsi="Times New Roman"/>
          <w:sz w:val="28"/>
          <w:szCs w:val="28"/>
        </w:rPr>
        <w:t>cher Leib.</w:t>
      </w:r>
      <w:r>
        <w:rPr>
          <w:rFonts w:ascii="Times New Roman" w:hAnsi="Times New Roman"/>
          <w:sz w:val="28"/>
          <w:szCs w:val="28"/>
        </w:rPr>
        <w:t>“ Wie das genau aussieht wissen wir nicht. Aber Jesus sagt in unserem Predigttext: „S</w:t>
      </w:r>
      <w:r w:rsidRPr="00EE3B8E">
        <w:rPr>
          <w:rFonts w:ascii="Times New Roman" w:hAnsi="Times New Roman"/>
          <w:sz w:val="28"/>
          <w:szCs w:val="28"/>
        </w:rPr>
        <w:t>ie sind wie Engel im Himmel.</w:t>
      </w:r>
      <w:r>
        <w:rPr>
          <w:rFonts w:ascii="Times New Roman" w:hAnsi="Times New Roman"/>
          <w:sz w:val="28"/>
          <w:szCs w:val="28"/>
        </w:rPr>
        <w:t>“</w:t>
      </w:r>
    </w:p>
    <w:p w:rsidR="006D74B2" w:rsidRDefault="006D74B2" w:rsidP="00EE3B8E">
      <w:pPr>
        <w:spacing w:after="0" w:line="240" w:lineRule="auto"/>
        <w:rPr>
          <w:rFonts w:ascii="Times New Roman" w:hAnsi="Times New Roman"/>
          <w:sz w:val="28"/>
          <w:szCs w:val="28"/>
        </w:rPr>
      </w:pPr>
      <w:r>
        <w:rPr>
          <w:rFonts w:ascii="Times New Roman" w:hAnsi="Times New Roman"/>
          <w:sz w:val="28"/>
          <w:szCs w:val="28"/>
        </w:rPr>
        <w:t>Engel, liebe Gemeinde, sind nicht die putzigen kleinen Kerlchen, die in der Barrockzeit darg</w:t>
      </w:r>
      <w:r>
        <w:rPr>
          <w:rFonts w:ascii="Times New Roman" w:hAnsi="Times New Roman"/>
          <w:sz w:val="28"/>
          <w:szCs w:val="28"/>
        </w:rPr>
        <w:t>e</w:t>
      </w:r>
      <w:r>
        <w:rPr>
          <w:rFonts w:ascii="Times New Roman" w:hAnsi="Times New Roman"/>
          <w:sz w:val="28"/>
          <w:szCs w:val="28"/>
        </w:rPr>
        <w:t>stellt wurden. Sie</w:t>
      </w:r>
      <w:r w:rsidR="009E550E">
        <w:rPr>
          <w:rFonts w:ascii="Times New Roman" w:hAnsi="Times New Roman"/>
          <w:sz w:val="28"/>
          <w:szCs w:val="28"/>
        </w:rPr>
        <w:t xml:space="preserve"> sind</w:t>
      </w:r>
      <w:r>
        <w:rPr>
          <w:rFonts w:ascii="Times New Roman" w:hAnsi="Times New Roman"/>
          <w:sz w:val="28"/>
          <w:szCs w:val="28"/>
        </w:rPr>
        <w:t xml:space="preserve"> auch keine Lichtgestalten mit langen weißen Gewändern und golden Fl</w:t>
      </w:r>
      <w:r>
        <w:rPr>
          <w:rFonts w:ascii="Times New Roman" w:hAnsi="Times New Roman"/>
          <w:sz w:val="28"/>
          <w:szCs w:val="28"/>
        </w:rPr>
        <w:t>ü</w:t>
      </w:r>
      <w:r>
        <w:rPr>
          <w:rFonts w:ascii="Times New Roman" w:hAnsi="Times New Roman"/>
          <w:sz w:val="28"/>
          <w:szCs w:val="28"/>
        </w:rPr>
        <w:t>geln, die den ganzen Tag auf einer Wolke sitzen, Harfe spielen und Hallelujah rufen. Engel sind unsterbliche, mächtige Wesen im Himmel. Sie haben jeder eine eigene unverwechselbare Pe</w:t>
      </w:r>
      <w:r>
        <w:rPr>
          <w:rFonts w:ascii="Times New Roman" w:hAnsi="Times New Roman"/>
          <w:sz w:val="28"/>
          <w:szCs w:val="28"/>
        </w:rPr>
        <w:t>r</w:t>
      </w:r>
      <w:r>
        <w:rPr>
          <w:rFonts w:ascii="Times New Roman" w:hAnsi="Times New Roman"/>
          <w:sz w:val="28"/>
          <w:szCs w:val="28"/>
        </w:rPr>
        <w:t>sönlichkeit und auch einen freien Willen. Auch sie sind Kinder Gottes. Sie dienen Gott in ve</w:t>
      </w:r>
      <w:r>
        <w:rPr>
          <w:rFonts w:ascii="Times New Roman" w:hAnsi="Times New Roman"/>
          <w:sz w:val="28"/>
          <w:szCs w:val="28"/>
        </w:rPr>
        <w:t>r</w:t>
      </w:r>
      <w:r>
        <w:rPr>
          <w:rFonts w:ascii="Times New Roman" w:hAnsi="Times New Roman"/>
          <w:sz w:val="28"/>
          <w:szCs w:val="28"/>
        </w:rPr>
        <w:t>schieden Funktionen, als Boten die Menschen Gottes Willen verkünden, als Wächter vor dem Paradies oder auch als Vollstrecker von Gottes Willen. Ihnen werden wir gleichen. Unser Leben wird im Himmel ganz andere Möglichkeiten h</w:t>
      </w:r>
      <w:r>
        <w:rPr>
          <w:rFonts w:ascii="Times New Roman" w:hAnsi="Times New Roman"/>
          <w:sz w:val="28"/>
          <w:szCs w:val="28"/>
        </w:rPr>
        <w:t>a</w:t>
      </w:r>
      <w:r>
        <w:rPr>
          <w:rFonts w:ascii="Times New Roman" w:hAnsi="Times New Roman"/>
          <w:sz w:val="28"/>
          <w:szCs w:val="28"/>
        </w:rPr>
        <w:t>ben als hier auf der Erde und ganz bestimmt nicht lan</w:t>
      </w:r>
      <w:r>
        <w:rPr>
          <w:rFonts w:ascii="Times New Roman" w:hAnsi="Times New Roman"/>
          <w:sz w:val="28"/>
          <w:szCs w:val="28"/>
        </w:rPr>
        <w:t>g</w:t>
      </w:r>
      <w:r>
        <w:rPr>
          <w:rFonts w:ascii="Times New Roman" w:hAnsi="Times New Roman"/>
          <w:sz w:val="28"/>
          <w:szCs w:val="28"/>
        </w:rPr>
        <w:t>weilig sein. In der Offenbarung heißt es: „</w:t>
      </w:r>
      <w:r w:rsidRPr="006D74B2">
        <w:rPr>
          <w:rFonts w:ascii="Times New Roman" w:hAnsi="Times New Roman"/>
          <w:sz w:val="28"/>
          <w:szCs w:val="28"/>
        </w:rPr>
        <w:t>Gott wird a</w:t>
      </w:r>
      <w:r w:rsidRPr="006D74B2">
        <w:rPr>
          <w:rFonts w:ascii="Times New Roman" w:hAnsi="Times New Roman"/>
          <w:sz w:val="28"/>
          <w:szCs w:val="28"/>
        </w:rPr>
        <w:t>b</w:t>
      </w:r>
      <w:r w:rsidRPr="006D74B2">
        <w:rPr>
          <w:rFonts w:ascii="Times New Roman" w:hAnsi="Times New Roman"/>
          <w:sz w:val="28"/>
          <w:szCs w:val="28"/>
        </w:rPr>
        <w:t>wischen alle Tränen von ihren Augen, und d</w:t>
      </w:r>
      <w:r>
        <w:rPr>
          <w:rFonts w:ascii="Times New Roman" w:hAnsi="Times New Roman"/>
          <w:sz w:val="28"/>
          <w:szCs w:val="28"/>
        </w:rPr>
        <w:t xml:space="preserve">er Tod wird nicht mehr sein, </w:t>
      </w:r>
      <w:r w:rsidRPr="006D74B2">
        <w:rPr>
          <w:rFonts w:ascii="Times New Roman" w:hAnsi="Times New Roman"/>
          <w:sz w:val="28"/>
          <w:szCs w:val="28"/>
        </w:rPr>
        <w:t xml:space="preserve"> noch Leid noch G</w:t>
      </w:r>
      <w:r w:rsidRPr="006D74B2">
        <w:rPr>
          <w:rFonts w:ascii="Times New Roman" w:hAnsi="Times New Roman"/>
          <w:sz w:val="28"/>
          <w:szCs w:val="28"/>
        </w:rPr>
        <w:t>e</w:t>
      </w:r>
      <w:r w:rsidRPr="006D74B2">
        <w:rPr>
          <w:rFonts w:ascii="Times New Roman" w:hAnsi="Times New Roman"/>
          <w:sz w:val="28"/>
          <w:szCs w:val="28"/>
        </w:rPr>
        <w:t>sch</w:t>
      </w:r>
      <w:r>
        <w:rPr>
          <w:rFonts w:ascii="Times New Roman" w:hAnsi="Times New Roman"/>
          <w:sz w:val="28"/>
          <w:szCs w:val="28"/>
        </w:rPr>
        <w:t xml:space="preserve">rei noch Schmerz wird mehr sein.“ </w:t>
      </w:r>
    </w:p>
    <w:p w:rsidR="006D74B2" w:rsidRDefault="00AB5AAD" w:rsidP="00EE3B8E">
      <w:pPr>
        <w:spacing w:after="0" w:line="240" w:lineRule="auto"/>
        <w:rPr>
          <w:rFonts w:ascii="Times New Roman" w:hAnsi="Times New Roman"/>
          <w:sz w:val="28"/>
          <w:szCs w:val="28"/>
        </w:rPr>
      </w:pPr>
      <w:r>
        <w:rPr>
          <w:rFonts w:ascii="Times New Roman" w:hAnsi="Times New Roman"/>
          <w:sz w:val="28"/>
          <w:szCs w:val="28"/>
        </w:rPr>
        <w:br w:type="page"/>
      </w:r>
      <w:r w:rsidR="006D74B2">
        <w:rPr>
          <w:rFonts w:ascii="Times New Roman" w:hAnsi="Times New Roman"/>
          <w:sz w:val="28"/>
          <w:szCs w:val="28"/>
        </w:rPr>
        <w:lastRenderedPageBreak/>
        <w:t>Ja liebe Gemeinde, der Tod hat nicht das letzte Wort. Auch wenn wir jetzt um unsere Angehör</w:t>
      </w:r>
      <w:r w:rsidR="006D74B2">
        <w:rPr>
          <w:rFonts w:ascii="Times New Roman" w:hAnsi="Times New Roman"/>
          <w:sz w:val="28"/>
          <w:szCs w:val="28"/>
        </w:rPr>
        <w:t>i</w:t>
      </w:r>
      <w:r w:rsidR="006D74B2">
        <w:rPr>
          <w:rFonts w:ascii="Times New Roman" w:hAnsi="Times New Roman"/>
          <w:sz w:val="28"/>
          <w:szCs w:val="28"/>
        </w:rPr>
        <w:t>gen trauern und von ihnen Abschied nehmen müssen ist das nicht für immer. Das ist unsere Hoffnung: „Jesus ist der Weg, die Auferstehung und das Leben. Wer an ihn glaubt, der wird l</w:t>
      </w:r>
      <w:r w:rsidR="006D74B2">
        <w:rPr>
          <w:rFonts w:ascii="Times New Roman" w:hAnsi="Times New Roman"/>
          <w:sz w:val="28"/>
          <w:szCs w:val="28"/>
        </w:rPr>
        <w:t>e</w:t>
      </w:r>
      <w:r w:rsidR="006D74B2">
        <w:rPr>
          <w:rFonts w:ascii="Times New Roman" w:hAnsi="Times New Roman"/>
          <w:sz w:val="28"/>
          <w:szCs w:val="28"/>
        </w:rPr>
        <w:t>ben, auch wenn er stirbt.“ Gott ist nicht der Gott der Toten sondern der Lebenden.</w:t>
      </w:r>
      <w:r w:rsidR="009E550E">
        <w:rPr>
          <w:rFonts w:ascii="Times New Roman" w:hAnsi="Times New Roman"/>
          <w:sz w:val="28"/>
          <w:szCs w:val="28"/>
        </w:rPr>
        <w:t xml:space="preserve"> Daran glauben wir. Lassen sie uns unseren Glauben damit b</w:t>
      </w:r>
      <w:r w:rsidR="009E550E">
        <w:rPr>
          <w:rFonts w:ascii="Times New Roman" w:hAnsi="Times New Roman"/>
          <w:sz w:val="28"/>
          <w:szCs w:val="28"/>
        </w:rPr>
        <w:t>e</w:t>
      </w:r>
      <w:r w:rsidR="009E550E">
        <w:rPr>
          <w:rFonts w:ascii="Times New Roman" w:hAnsi="Times New Roman"/>
          <w:sz w:val="28"/>
          <w:szCs w:val="28"/>
        </w:rPr>
        <w:t>kräftigen in dem wir jetzt gemeinsam das Gla</w:t>
      </w:r>
      <w:r w:rsidR="009E550E">
        <w:rPr>
          <w:rFonts w:ascii="Times New Roman" w:hAnsi="Times New Roman"/>
          <w:sz w:val="28"/>
          <w:szCs w:val="28"/>
        </w:rPr>
        <w:t>u</w:t>
      </w:r>
      <w:r w:rsidR="009E550E">
        <w:rPr>
          <w:rFonts w:ascii="Times New Roman" w:hAnsi="Times New Roman"/>
          <w:sz w:val="28"/>
          <w:szCs w:val="28"/>
        </w:rPr>
        <w:t>bensbekenntnis ganz bewusst sprechen.</w:t>
      </w:r>
    </w:p>
    <w:p w:rsidR="00EE3B8E" w:rsidRDefault="00EE3B8E" w:rsidP="00EE3B8E">
      <w:pPr>
        <w:spacing w:after="0" w:line="240" w:lineRule="auto"/>
        <w:rPr>
          <w:rFonts w:ascii="Times New Roman" w:hAnsi="Times New Roman"/>
          <w:sz w:val="28"/>
          <w:szCs w:val="28"/>
        </w:rPr>
      </w:pPr>
    </w:p>
    <w:p w:rsidR="009E550E" w:rsidRPr="009E550E" w:rsidRDefault="009E550E" w:rsidP="005A4A86">
      <w:pPr>
        <w:spacing w:after="0" w:line="240" w:lineRule="auto"/>
        <w:rPr>
          <w:rFonts w:ascii="Times New Roman" w:hAnsi="Times New Roman"/>
          <w:sz w:val="28"/>
          <w:szCs w:val="28"/>
        </w:rPr>
      </w:pPr>
      <w:r>
        <w:rPr>
          <w:rFonts w:ascii="Times New Roman" w:hAnsi="Times New Roman"/>
          <w:sz w:val="28"/>
          <w:szCs w:val="28"/>
        </w:rPr>
        <w:br w:type="page"/>
      </w:r>
      <w:r w:rsidRPr="009E550E">
        <w:rPr>
          <w:rFonts w:ascii="Times New Roman" w:hAnsi="Times New Roman"/>
          <w:sz w:val="28"/>
          <w:szCs w:val="28"/>
        </w:rPr>
        <w:lastRenderedPageBreak/>
        <w:t xml:space="preserve">Ich glaube an Gott, </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den Vater, den Allmächtigen,</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den Schöpfer des Himmels und der Erde.</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Und an Jesus Christus,</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seinen eingeborenen Sohn, unseren Herrn,</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empfangen durch den Heiligen Geist,</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geboren von der Jungfrau Maria,</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gelitten unter Pontius Pilatus,</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gekreuzigt, gestorben und begraben,</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hinab gestiegen in das Reich des Todes,</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am dritten Tage auferstanden von den Toten,</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aufgefahren in den Himmel;</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er sitzt zur Rechten Gottes,</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des allmächtigen Vaters;</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von dort wird er wiederkommen,</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zu richten die Lebenden und die Toten.</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Ich glaube an den Heiligen Geist,</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die heilige christliche Kirche,</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Gemeinschaft der Heiligen,</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Vergebung der Sünden,</w:t>
      </w:r>
    </w:p>
    <w:p w:rsidR="009E550E"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Auferstehung der Toten</w:t>
      </w:r>
    </w:p>
    <w:p w:rsidR="005A4A86" w:rsidRPr="009E550E" w:rsidRDefault="009E550E" w:rsidP="005A4A86">
      <w:pPr>
        <w:spacing w:after="0" w:line="240" w:lineRule="auto"/>
        <w:rPr>
          <w:rFonts w:ascii="Times New Roman" w:hAnsi="Times New Roman"/>
          <w:sz w:val="28"/>
          <w:szCs w:val="28"/>
        </w:rPr>
      </w:pPr>
      <w:r w:rsidRPr="009E550E">
        <w:rPr>
          <w:rFonts w:ascii="Times New Roman" w:hAnsi="Times New Roman"/>
          <w:sz w:val="28"/>
          <w:szCs w:val="28"/>
        </w:rPr>
        <w:t>und das ewige Leben.</w:t>
      </w:r>
    </w:p>
    <w:p w:rsidR="005A4A86" w:rsidRDefault="005A4A86" w:rsidP="005A4A86">
      <w:pPr>
        <w:spacing w:after="0" w:line="240" w:lineRule="auto"/>
        <w:rPr>
          <w:rFonts w:ascii="Times New Roman" w:hAnsi="Times New Roman"/>
          <w:sz w:val="28"/>
          <w:szCs w:val="28"/>
        </w:rPr>
      </w:pPr>
    </w:p>
    <w:p w:rsidR="005A4A86" w:rsidRDefault="005A4A86" w:rsidP="005A4A86">
      <w:pPr>
        <w:spacing w:after="0" w:line="240" w:lineRule="auto"/>
        <w:rPr>
          <w:rFonts w:ascii="Times New Roman" w:hAnsi="Times New Roman"/>
          <w:sz w:val="28"/>
          <w:szCs w:val="28"/>
        </w:rPr>
      </w:pPr>
      <w:r>
        <w:rPr>
          <w:rFonts w:ascii="Times New Roman" w:hAnsi="Times New Roman"/>
          <w:sz w:val="28"/>
          <w:szCs w:val="28"/>
        </w:rPr>
        <w:t>Und der Friede Gottes, der höher ist als alle Ve</w:t>
      </w:r>
      <w:r>
        <w:rPr>
          <w:rFonts w:ascii="Times New Roman" w:hAnsi="Times New Roman"/>
          <w:sz w:val="28"/>
          <w:szCs w:val="28"/>
        </w:rPr>
        <w:t>r</w:t>
      </w:r>
      <w:r>
        <w:rPr>
          <w:rFonts w:ascii="Times New Roman" w:hAnsi="Times New Roman"/>
          <w:sz w:val="28"/>
          <w:szCs w:val="28"/>
        </w:rPr>
        <w:t>nunft bewahre unsere Herzen in Jesus Chri</w:t>
      </w:r>
      <w:r>
        <w:rPr>
          <w:rFonts w:ascii="Times New Roman" w:hAnsi="Times New Roman"/>
          <w:sz w:val="28"/>
          <w:szCs w:val="28"/>
        </w:rPr>
        <w:t>s</w:t>
      </w:r>
      <w:r>
        <w:rPr>
          <w:rFonts w:ascii="Times New Roman" w:hAnsi="Times New Roman"/>
          <w:sz w:val="28"/>
          <w:szCs w:val="28"/>
        </w:rPr>
        <w:t>tus. Amen.</w:t>
      </w:r>
    </w:p>
    <w:p w:rsidR="005A4A86" w:rsidRDefault="005A4A86" w:rsidP="005A4A86">
      <w:pPr>
        <w:spacing w:after="0"/>
        <w:rPr>
          <w:rFonts w:ascii="Times New Roman" w:hAnsi="Times New Roman"/>
          <w:sz w:val="28"/>
          <w:szCs w:val="28"/>
        </w:rPr>
      </w:pPr>
    </w:p>
    <w:p w:rsidR="00EE3B8E" w:rsidRPr="00EE3B8E" w:rsidRDefault="00EE3B8E" w:rsidP="00EE3B8E">
      <w:pPr>
        <w:spacing w:after="0" w:line="240" w:lineRule="auto"/>
        <w:rPr>
          <w:rFonts w:ascii="Times New Roman" w:hAnsi="Times New Roman"/>
          <w:sz w:val="28"/>
          <w:szCs w:val="28"/>
        </w:rPr>
      </w:pPr>
    </w:p>
    <w:sectPr w:rsidR="00EE3B8E" w:rsidRPr="00EE3B8E" w:rsidSect="00EE3B8E">
      <w:headerReference w:type="default" r:id="rId6"/>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651" w:rsidRDefault="00286651" w:rsidP="00EE3B8E">
      <w:pPr>
        <w:spacing w:after="0" w:line="240" w:lineRule="auto"/>
      </w:pPr>
      <w:r>
        <w:separator/>
      </w:r>
    </w:p>
  </w:endnote>
  <w:endnote w:type="continuationSeparator" w:id="0">
    <w:p w:rsidR="00286651" w:rsidRDefault="00286651" w:rsidP="00EE3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651" w:rsidRDefault="00286651" w:rsidP="00EE3B8E">
      <w:pPr>
        <w:spacing w:after="0" w:line="240" w:lineRule="auto"/>
      </w:pPr>
      <w:r>
        <w:separator/>
      </w:r>
    </w:p>
  </w:footnote>
  <w:footnote w:type="continuationSeparator" w:id="0">
    <w:p w:rsidR="00286651" w:rsidRDefault="00286651" w:rsidP="00EE3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B8E" w:rsidRDefault="00EE3B8E">
    <w:pPr>
      <w:pStyle w:val="Kopfzeile"/>
      <w:jc w:val="center"/>
    </w:pPr>
    <w:fldSimple w:instr=" PAGE   \* MERGEFORMAT ">
      <w:r w:rsidR="001F248A">
        <w:rPr>
          <w:noProof/>
        </w:rPr>
        <w:t>2</w:t>
      </w:r>
    </w:fldSimple>
  </w:p>
  <w:p w:rsidR="00EE3B8E" w:rsidRDefault="00EE3B8E">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E3B8E"/>
    <w:rsid w:val="00055171"/>
    <w:rsid w:val="001216E4"/>
    <w:rsid w:val="001F09DC"/>
    <w:rsid w:val="001F248A"/>
    <w:rsid w:val="00286651"/>
    <w:rsid w:val="0028675B"/>
    <w:rsid w:val="003550DE"/>
    <w:rsid w:val="005A4A86"/>
    <w:rsid w:val="005D1E49"/>
    <w:rsid w:val="006D74B2"/>
    <w:rsid w:val="00854909"/>
    <w:rsid w:val="008A2A2A"/>
    <w:rsid w:val="008D0A8E"/>
    <w:rsid w:val="009824A8"/>
    <w:rsid w:val="009E550E"/>
    <w:rsid w:val="009E68FE"/>
    <w:rsid w:val="009F6A05"/>
    <w:rsid w:val="00AB5AAD"/>
    <w:rsid w:val="00CB5FB6"/>
    <w:rsid w:val="00EE3B8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Constantia" w:hAnsi="Constant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6A05"/>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3B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3B8E"/>
  </w:style>
  <w:style w:type="paragraph" w:styleId="Fuzeile">
    <w:name w:val="footer"/>
    <w:basedOn w:val="Standard"/>
    <w:link w:val="FuzeileZchn"/>
    <w:uiPriority w:val="99"/>
    <w:semiHidden/>
    <w:unhideWhenUsed/>
    <w:rsid w:val="00EE3B8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E3B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922</Words>
  <Characters>5813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dcterms:created xsi:type="dcterms:W3CDTF">2019-12-06T08:33:00Z</dcterms:created>
  <dcterms:modified xsi:type="dcterms:W3CDTF">2019-12-06T08:33:00Z</dcterms:modified>
</cp:coreProperties>
</file>